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Temeljem članka 118. Zakona o odgoju i obrazovanju u osnovnoj i srednjoj školi (Narodne  novine, broj 87/08, 86/09, 92/10, 105/10, 90/11, 5/12, 16/12, 86/12, 126/12 i 94/13) i članka 220.  Statuta Prve osnovne škole, Školski odbor je  na sjednici održanoj 12. prosinca 2012. godine donio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POSLOVNIK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O RADU ŠKOLSKE KUHINJE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I. OPĆE ODREDBE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Odredbe ovog  poslovnika odnose se na rad školske kuhinje u matičnoj školi i PŠ Zagorje (u daljnjem tekstu: školska kuhinja).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Ovim Poslovnikom uređuje se: organizacija rada školske kuhinje, pravo korištenja njenim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uslugama, radnici u školskoj kuhinji, način financiranja te pravo pristupa i kontrole rada.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II. ORGANIZACIJA RADA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2.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Zadatak školske kuhinje je priprema hrane kao dopune dnevne prehrane učenika 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Školska kuhinja radi tijekom školske godine, od 01.09. do 31.08.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3.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Hrana se u školskoj kuhinji priprema temeljem jelovnika koji se razrađuje najmanje za mjesec  dana unaprijed. Jelovnik odobrava ravnatelj škole na prijedlog kuharica.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4.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Učenici uzimaju dnevni obrok u pravilu za vrijeme velikog odmora: od 10,10 do 10,25 h u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prijepodnevnoj smjeni, odnosno od 14,35 do 14,55 h u poslijepodnevnoj smjeni.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lastRenderedPageBreak/>
        <w:t>Učenici u područnoj školi uzimaju dnevni obrok u pravilu za vrijeme velikog odmora: od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10,35 do 10,50 h.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Učenici hranu blaguju u svojim učionicama, a. hranu poslužuje kuharica.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III. RADNICI U ŠKOLSKOJ KUHINJI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5.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U školskoj kuhinji matične škole u Ogulinu  rade dvije  kuharice.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U školskoj  kuhinji Područne škole u Zagorju radi jedna   kuharica.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6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Dnevno radno vrijeme kuharice utvrđuje se Godišnjim planom i programom rada Škole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7.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Kuharica je odgovorna za kvalitetno pripremanje obroka uz vođenje brige o ekonomičnosti utroška namirnica te za podjelu obroka u propisanim količinama i odgovarajuće temperature.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8.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Kuharica je dužna pridržavati se jelovnika.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Izmjena jelovnika tijekom mjeseca moguća je samo u opravdanom slučaju uz prethodno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odobrenje ravnatelja Škole.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9.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Kuharica je odgovorna za dnevnu nabavu namirnica.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Nije dozvoljena narudžba namirnica koje nisu predviđene jelovnikom i u većim količinama od mjesečne potrebe.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10.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 xml:space="preserve">Kuharica je odgovorna za higijensko-epidemiološku čistoću jela, pribora za jelo, prostora u  kuhinji, pripadajućim prostorijama i blagovaonici, za izvršavanje radnih zadaća </w:t>
      </w: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lastRenderedPageBreak/>
        <w:t>sukladno pravilima HACCP   i uredno vođenje evidencija izdanih temeljem HACCP studije.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11.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Kuharica je odgovorna za svoj redoviti zdravstveni pregled te je dužna redovito pohađati tečaj za stjecanje osnovnog znanja o zdravstvenoj ispravnosti namirnica i osobnoj higijeni osoba  koje rade u proizvodnji i prometu namirnica.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12.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Kuharica je zadužena za pripremanje hrane prigodom održavanja sastanaka i drugih svečanosti u Školi.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IV. PRAVO KORIŠTENJA USLUGA ŠKOLSKE KUHINJE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13.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Pravo na prehranu u školskoj kuhinji imaju svi učenici Škole.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 xml:space="preserve">Mjesečna cijena prehrane u školskoj kuhinji utvrđuje se </w:t>
      </w:r>
      <w:proofErr w:type="spellStart"/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temeljemumnoška</w:t>
      </w:r>
      <w:proofErr w:type="spellEnd"/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 xml:space="preserve"> cijene obroka od 2,00 kn i broja nastavnih dana u mjesecu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V. NAČIN FINANCIRANJA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14.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Troškovi školske kuhinje podmiruju se iz prihoda koji se formiraju od: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ukupnog prihoda Škole namijenjenog za materijalne troškove Škole u okviru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redovnih materijalnih troškova poslovanja Škole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uplata učenika – roditelja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sredstava Grada Ogulina za sufinanciranje prehrane učenika u školskoj kuhinji.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15.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Sredstva za prehranu u školskoj kuhinji roditelji uplaćuju temeljem Ugovora sa školom izravno na žiroračun Škole, najkasnije 25 u mjesecu za tekući mjesec.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lastRenderedPageBreak/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VI. PRAVO PRISTUPA I KONTROLA RADA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16.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Pristup i zadržavanje u školskoj kuhinji dozvoljeno je, osim kuharice: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ravnatelju i tajniku Škole kada vrše kontrolu rada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sanitarnim inspektorima kada vrše kontrolu rada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radnicima Zavoda za javno zdravstvo.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Za boravak neovlaštenih osoba u školskoj kuhinji odgovorna je kuharica.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17.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Pregled rada školske kuhinje obuhvaća: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stručni rad kuhinjskog osoblja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higijenske prilike u školskoj kuhinji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kvalitetu i kvantitetu pripremljene hrane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namjensko trošenje namirnica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pripremu hrane prema jelovniku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- opremljenost školske kuhinje inventarom i utvrđivanje potrebe za nabavu novog.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VII. ZAVRŠNE ODREDBE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Članak 18.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Ovaj Pravilnik stupa na snagu danom objave na oglasnoj ploči Škole.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KLASA: 602-01/14-01/47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URBROJ: 2133-26-14-01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Ogulin, 212.2012.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lastRenderedPageBreak/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</w:t>
      </w:r>
    </w:p>
    <w:p w:rsidR="004E6A00" w:rsidRPr="004E6A00" w:rsidRDefault="004E6A00" w:rsidP="004E6A0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 w:val="0"/>
          <w:color w:val="222222"/>
          <w:lang w:eastAsia="hr-HR"/>
        </w:rPr>
      </w:pPr>
      <w:r w:rsidRPr="004E6A00">
        <w:rPr>
          <w:rFonts w:ascii="Cambria" w:eastAsia="Times New Roman" w:hAnsi="Cambria" w:cs="Arial"/>
          <w:b w:val="0"/>
          <w:color w:val="222222"/>
          <w:lang w:eastAsia="hr-HR"/>
        </w:rPr>
        <w:t>                                                                                         PREDSJEDNICA ŠKOLSKOG ODBORA:</w:t>
      </w:r>
    </w:p>
    <w:p w:rsidR="009313B5" w:rsidRDefault="004E6A00" w:rsidP="004E6A00">
      <w:r w:rsidRPr="004E6A00">
        <w:rPr>
          <w:rFonts w:ascii="Cambria" w:eastAsia="Times New Roman" w:hAnsi="Cambria" w:cs="Times New Roman"/>
          <w:b w:val="0"/>
          <w:color w:val="222222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 Ivanka </w:t>
      </w:r>
      <w:proofErr w:type="spellStart"/>
      <w:r w:rsidRPr="004E6A00">
        <w:rPr>
          <w:rFonts w:ascii="Cambria" w:eastAsia="Times New Roman" w:hAnsi="Cambria" w:cs="Times New Roman"/>
          <w:b w:val="0"/>
          <w:color w:val="222222"/>
          <w:lang w:eastAsia="hr-HR"/>
        </w:rPr>
        <w:t>Božičev</w:t>
      </w:r>
      <w:proofErr w:type="spellEnd"/>
    </w:p>
    <w:sectPr w:rsidR="009313B5" w:rsidSect="0093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6A00"/>
    <w:rsid w:val="004E6A00"/>
    <w:rsid w:val="00850F34"/>
    <w:rsid w:val="009313B5"/>
    <w:rsid w:val="00C4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3931</Characters>
  <Application>Microsoft Office Word</Application>
  <DocSecurity>0</DocSecurity>
  <Lines>32</Lines>
  <Paragraphs>9</Paragraphs>
  <ScaleCrop>false</ScaleCrop>
  <Company>Prva osnovna skola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1</cp:revision>
  <dcterms:created xsi:type="dcterms:W3CDTF">2014-12-04T13:41:00Z</dcterms:created>
  <dcterms:modified xsi:type="dcterms:W3CDTF">2014-12-04T13:41:00Z</dcterms:modified>
</cp:coreProperties>
</file>