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3848" w14:textId="77777777" w:rsidR="00DD0DA3" w:rsidRDefault="00DD0DA3" w:rsidP="00DD0DA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14:paraId="372BCB40" w14:textId="77777777" w:rsidR="00DD0DA3" w:rsidRDefault="00DD0DA3" w:rsidP="00DD0DA3">
      <w:pPr>
        <w:spacing w:after="0"/>
        <w:rPr>
          <w:sz w:val="24"/>
          <w:szCs w:val="24"/>
        </w:rPr>
      </w:pPr>
      <w:r>
        <w:rPr>
          <w:sz w:val="24"/>
          <w:szCs w:val="24"/>
        </w:rPr>
        <w:t>PRVA OSNOVNA ŠKOLA</w:t>
      </w:r>
    </w:p>
    <w:p w14:paraId="3EDC30C1" w14:textId="77777777" w:rsidR="00DD0DA3" w:rsidRDefault="00DD0DA3" w:rsidP="00DD0D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OGULIN</w:t>
      </w:r>
    </w:p>
    <w:p w14:paraId="66D0E49B" w14:textId="77777777" w:rsidR="00DD0DA3" w:rsidRDefault="00DD0DA3" w:rsidP="00DD0DA3">
      <w:pPr>
        <w:spacing w:after="0"/>
        <w:rPr>
          <w:sz w:val="24"/>
          <w:szCs w:val="24"/>
        </w:rPr>
      </w:pPr>
    </w:p>
    <w:p w14:paraId="60D8C756" w14:textId="77777777" w:rsidR="00DD0DA3" w:rsidRDefault="00DD0DA3" w:rsidP="00DD0DA3">
      <w:pPr>
        <w:spacing w:after="0"/>
        <w:rPr>
          <w:sz w:val="24"/>
          <w:szCs w:val="24"/>
        </w:rPr>
      </w:pPr>
    </w:p>
    <w:p w14:paraId="7280C870" w14:textId="1094FB02" w:rsidR="00D20374" w:rsidRDefault="00D20374" w:rsidP="00D20374">
      <w:pPr>
        <w:jc w:val="center"/>
        <w:rPr>
          <w:b/>
        </w:rPr>
      </w:pPr>
      <w:r>
        <w:rPr>
          <w:b/>
        </w:rPr>
        <w:t xml:space="preserve">OBRAZLOŽENJE </w:t>
      </w:r>
      <w:r w:rsidR="00B02727">
        <w:rPr>
          <w:b/>
        </w:rPr>
        <w:t>POLU</w:t>
      </w:r>
      <w:r>
        <w:rPr>
          <w:b/>
        </w:rPr>
        <w:t xml:space="preserve">GODIŠNJEG IZVJEŠTAJA O IZVRŠENJU </w:t>
      </w:r>
      <w:r>
        <w:rPr>
          <w:b/>
        </w:rPr>
        <w:br/>
        <w:t>FINANCIJSKOG PLANA ZA</w:t>
      </w:r>
      <w:r w:rsidR="00B02727">
        <w:rPr>
          <w:b/>
        </w:rPr>
        <w:t xml:space="preserve"> RAZDOBLJE 01.01.-30.06.</w:t>
      </w:r>
      <w:r>
        <w:rPr>
          <w:b/>
        </w:rPr>
        <w:t xml:space="preserve"> 202</w:t>
      </w:r>
      <w:r w:rsidR="00B02727">
        <w:rPr>
          <w:b/>
        </w:rPr>
        <w:t>3</w:t>
      </w:r>
      <w:r>
        <w:rPr>
          <w:b/>
        </w:rPr>
        <w:t>. GODINU</w:t>
      </w:r>
    </w:p>
    <w:p w14:paraId="4673BB17" w14:textId="10B28C64" w:rsidR="00DD0DA3" w:rsidRDefault="00DD0DA3" w:rsidP="00D20374">
      <w:pPr>
        <w:spacing w:after="0"/>
        <w:jc w:val="center"/>
        <w:rPr>
          <w:sz w:val="24"/>
          <w:szCs w:val="24"/>
        </w:rPr>
      </w:pPr>
    </w:p>
    <w:p w14:paraId="2CC0A2A9" w14:textId="752CE80F" w:rsidR="00D20374" w:rsidRDefault="00D20374" w:rsidP="00D20374">
      <w:pPr>
        <w:spacing w:after="0"/>
        <w:jc w:val="center"/>
        <w:rPr>
          <w:sz w:val="24"/>
          <w:szCs w:val="24"/>
        </w:rPr>
      </w:pPr>
    </w:p>
    <w:p w14:paraId="51CB942E" w14:textId="71FD5BED" w:rsidR="00942D5B" w:rsidRDefault="00D20374" w:rsidP="00942D5B">
      <w:pPr>
        <w:spacing w:after="0"/>
        <w:jc w:val="both"/>
      </w:pPr>
      <w:r>
        <w:t xml:space="preserve">Odredbama članka 84. Zakona o proračunu (NN 114/21), </w:t>
      </w:r>
      <w:r w:rsidRPr="00065F0B">
        <w:t>Obrazloženje polugodišnjeg i godišnjeg izvještaja o izvršenju financijskog plana proračunskog i izvanproračunskog korisnika sastoji se od obrazloženja općeg dijela izvještaja o izvršenju financijskog plana proračunskog i izvanproračunskog korisnika i obrazloženja posebnog dijela izvještaja o izvršenju financijskog plana proračunskog i izvanproračunskog korisnika.</w:t>
      </w:r>
      <w:r w:rsidR="00942D5B" w:rsidRPr="00942D5B">
        <w:t xml:space="preserve"> </w:t>
      </w:r>
      <w:r w:rsidR="00942D5B">
        <w:t xml:space="preserve">Godišnji izvještaj o izvršenju, kao i podneseni financijski izvještaji za </w:t>
      </w:r>
      <w:r w:rsidR="00B02727">
        <w:t>razdoblje 01.01.-30.06.</w:t>
      </w:r>
      <w:r w:rsidR="00942D5B">
        <w:t>202</w:t>
      </w:r>
      <w:r w:rsidR="00B02727">
        <w:t>3</w:t>
      </w:r>
      <w:r w:rsidR="00942D5B">
        <w:t xml:space="preserve">. godinu </w:t>
      </w:r>
      <w:r w:rsidR="00B02727">
        <w:t>.</w:t>
      </w:r>
    </w:p>
    <w:p w14:paraId="73DE749D" w14:textId="6B868FDB" w:rsidR="00D20374" w:rsidRDefault="00D20374" w:rsidP="00D20374">
      <w:pPr>
        <w:spacing w:after="0"/>
        <w:jc w:val="both"/>
      </w:pPr>
    </w:p>
    <w:p w14:paraId="2449AB5D" w14:textId="638E8E78" w:rsidR="00EE1853" w:rsidRPr="00DC2516" w:rsidRDefault="00EE1853" w:rsidP="00D20374">
      <w:pPr>
        <w:spacing w:after="0"/>
        <w:jc w:val="both"/>
        <w:rPr>
          <w:b/>
        </w:rPr>
      </w:pPr>
      <w:r w:rsidRPr="00DC2516">
        <w:rPr>
          <w:b/>
        </w:rPr>
        <w:t xml:space="preserve">Obrazloženje općeg dijela </w:t>
      </w:r>
      <w:r w:rsidR="00B02727">
        <w:rPr>
          <w:b/>
        </w:rPr>
        <w:t>polu</w:t>
      </w:r>
      <w:r w:rsidRPr="00DC2516">
        <w:rPr>
          <w:b/>
        </w:rPr>
        <w:t xml:space="preserve">godišnjeg izvještaja o izvršenju financijskog plana za </w:t>
      </w:r>
      <w:r w:rsidR="00B02727">
        <w:rPr>
          <w:b/>
        </w:rPr>
        <w:t>razdoblje 01.01.-30.06.</w:t>
      </w:r>
      <w:r w:rsidRPr="00DC2516">
        <w:rPr>
          <w:b/>
        </w:rPr>
        <w:t>202</w:t>
      </w:r>
      <w:r w:rsidR="00B02727">
        <w:rPr>
          <w:b/>
        </w:rPr>
        <w:t>3</w:t>
      </w:r>
      <w:r w:rsidRPr="00DC2516">
        <w:rPr>
          <w:b/>
        </w:rPr>
        <w:t>.g.</w:t>
      </w:r>
    </w:p>
    <w:p w14:paraId="0AD41B0E" w14:textId="70D3F0D9" w:rsidR="00DC2516" w:rsidRDefault="00DC2516" w:rsidP="00D20374">
      <w:pPr>
        <w:spacing w:after="0"/>
        <w:jc w:val="both"/>
      </w:pPr>
    </w:p>
    <w:p w14:paraId="0DCBAAC6" w14:textId="675014DC" w:rsidR="00DA0655" w:rsidRDefault="00DA0655" w:rsidP="00D20374">
      <w:pPr>
        <w:spacing w:after="0"/>
        <w:jc w:val="both"/>
      </w:pPr>
      <w:r>
        <w:t>Rezultat poslovanja iz 202</w:t>
      </w:r>
      <w:r w:rsidR="00B02727">
        <w:t>2</w:t>
      </w:r>
      <w:r>
        <w:t>.g. višak</w:t>
      </w:r>
    </w:p>
    <w:p w14:paraId="4A7B6AA9" w14:textId="7BB7B4C6" w:rsidR="00DA0655" w:rsidRDefault="00DA0655" w:rsidP="00D20374">
      <w:pPr>
        <w:spacing w:after="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376"/>
        <w:gridCol w:w="2376"/>
      </w:tblGrid>
      <w:tr w:rsidR="00DA0655" w:rsidRPr="001A2678" w14:paraId="683C40F9" w14:textId="77777777" w:rsidTr="006959C5">
        <w:trPr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14:paraId="3A40A737" w14:textId="77777777" w:rsidR="00DA0655" w:rsidRPr="001A2678" w:rsidRDefault="00DA0655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IZVOR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5D5BBDDF" w14:textId="77777777" w:rsidR="00DA0655" w:rsidRPr="001A2678" w:rsidRDefault="00DA0655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MANJAK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23900C80" w14:textId="77777777" w:rsidR="00DA0655" w:rsidRPr="001A2678" w:rsidRDefault="00DA0655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VIŠAK</w:t>
            </w:r>
          </w:p>
        </w:tc>
      </w:tr>
      <w:tr w:rsidR="00DA0655" w:rsidRPr="001A2678" w14:paraId="2BD42490" w14:textId="77777777" w:rsidTr="006959C5">
        <w:trPr>
          <w:jc w:val="center"/>
        </w:trPr>
        <w:tc>
          <w:tcPr>
            <w:tcW w:w="4219" w:type="dxa"/>
          </w:tcPr>
          <w:p w14:paraId="6A956C51" w14:textId="77777777" w:rsidR="00DA0655" w:rsidRPr="001A2678" w:rsidRDefault="00DA0655" w:rsidP="006959C5">
            <w:pPr>
              <w:rPr>
                <w:rFonts w:cstheme="minorHAnsi"/>
              </w:rPr>
            </w:pPr>
            <w:r w:rsidRPr="001A2678">
              <w:rPr>
                <w:rFonts w:cstheme="minorHAnsi"/>
              </w:rPr>
              <w:t>Izvor 432</w:t>
            </w:r>
          </w:p>
        </w:tc>
        <w:tc>
          <w:tcPr>
            <w:tcW w:w="2376" w:type="dxa"/>
          </w:tcPr>
          <w:p w14:paraId="016953CB" w14:textId="30BCE0B6" w:rsidR="00DA0655" w:rsidRPr="001A2678" w:rsidRDefault="00DA0655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40C04998" w14:textId="0C97137B" w:rsidR="00DA0655" w:rsidRPr="001A2678" w:rsidRDefault="00DB0380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1.712,85</w:t>
            </w:r>
          </w:p>
        </w:tc>
      </w:tr>
      <w:tr w:rsidR="00DB0380" w:rsidRPr="001A2678" w14:paraId="47675AD3" w14:textId="77777777" w:rsidTr="006959C5">
        <w:trPr>
          <w:jc w:val="center"/>
        </w:trPr>
        <w:tc>
          <w:tcPr>
            <w:tcW w:w="4219" w:type="dxa"/>
          </w:tcPr>
          <w:p w14:paraId="2D005F97" w14:textId="00F9A5CF" w:rsidR="00DB0380" w:rsidRDefault="00DB0380" w:rsidP="006959C5">
            <w:pPr>
              <w:rPr>
                <w:rFonts w:cstheme="minorHAnsi"/>
              </w:rPr>
            </w:pPr>
            <w:r>
              <w:rPr>
                <w:rFonts w:cstheme="minorHAnsi"/>
              </w:rPr>
              <w:t>Izvor 434</w:t>
            </w:r>
          </w:p>
        </w:tc>
        <w:tc>
          <w:tcPr>
            <w:tcW w:w="2376" w:type="dxa"/>
          </w:tcPr>
          <w:p w14:paraId="026000FF" w14:textId="77777777" w:rsidR="00DB0380" w:rsidRPr="001A2678" w:rsidRDefault="00DB0380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3812E1A5" w14:textId="469BC577" w:rsidR="00DB0380" w:rsidRDefault="00DB0380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14.490,39</w:t>
            </w:r>
          </w:p>
        </w:tc>
      </w:tr>
      <w:tr w:rsidR="00DA0655" w:rsidRPr="001A2678" w14:paraId="694285A9" w14:textId="77777777" w:rsidTr="006959C5">
        <w:trPr>
          <w:jc w:val="center"/>
        </w:trPr>
        <w:tc>
          <w:tcPr>
            <w:tcW w:w="4219" w:type="dxa"/>
          </w:tcPr>
          <w:p w14:paraId="048B6D2D" w14:textId="26F3FD1A" w:rsidR="00DA0655" w:rsidRPr="001A2678" w:rsidRDefault="00DA0655" w:rsidP="006959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Izvor </w:t>
            </w:r>
            <w:r w:rsidR="00DB0380">
              <w:rPr>
                <w:rFonts w:cstheme="minorHAnsi"/>
              </w:rPr>
              <w:t>503</w:t>
            </w:r>
          </w:p>
        </w:tc>
        <w:tc>
          <w:tcPr>
            <w:tcW w:w="2376" w:type="dxa"/>
          </w:tcPr>
          <w:p w14:paraId="73E8080C" w14:textId="77777777" w:rsidR="00DA0655" w:rsidRPr="001A2678" w:rsidRDefault="00DA0655" w:rsidP="006959C5">
            <w:pPr>
              <w:jc w:val="right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2789B71C" w14:textId="21DE1D03" w:rsidR="00DA0655" w:rsidRPr="001A2678" w:rsidRDefault="00DB0380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1.191,86</w:t>
            </w:r>
          </w:p>
        </w:tc>
      </w:tr>
      <w:tr w:rsidR="00DA0655" w:rsidRPr="001A2678" w14:paraId="594F0CF3" w14:textId="77777777" w:rsidTr="006959C5">
        <w:trPr>
          <w:jc w:val="center"/>
        </w:trPr>
        <w:tc>
          <w:tcPr>
            <w:tcW w:w="4219" w:type="dxa"/>
          </w:tcPr>
          <w:p w14:paraId="1AF27278" w14:textId="75FEEBE1" w:rsidR="00DA0655" w:rsidRPr="001A2678" w:rsidRDefault="00DA0655" w:rsidP="006959C5">
            <w:pPr>
              <w:rPr>
                <w:rFonts w:cstheme="minorHAnsi"/>
                <w:b/>
              </w:rPr>
            </w:pPr>
            <w:r w:rsidRPr="001A2678">
              <w:rPr>
                <w:rFonts w:cstheme="minorHAnsi"/>
                <w:b/>
              </w:rPr>
              <w:t xml:space="preserve">UKUPNO </w:t>
            </w:r>
            <w:r>
              <w:rPr>
                <w:rFonts w:cstheme="minorHAnsi"/>
                <w:b/>
              </w:rPr>
              <w:t>VIŠAK</w:t>
            </w:r>
            <w:r w:rsidR="003E352F">
              <w:rPr>
                <w:rFonts w:cstheme="minorHAnsi"/>
                <w:b/>
              </w:rPr>
              <w:t xml:space="preserve"> prenes</w:t>
            </w:r>
            <w:r w:rsidR="00510564">
              <w:rPr>
                <w:rFonts w:cstheme="minorHAnsi"/>
                <w:b/>
              </w:rPr>
              <w:t>eni iz 202</w:t>
            </w:r>
            <w:r w:rsidR="00B02727">
              <w:rPr>
                <w:rFonts w:cstheme="minorHAnsi"/>
                <w:b/>
              </w:rPr>
              <w:t>2</w:t>
            </w:r>
            <w:r w:rsidR="00510564">
              <w:rPr>
                <w:rFonts w:cstheme="minorHAnsi"/>
                <w:b/>
              </w:rPr>
              <w:t>.g</w:t>
            </w:r>
          </w:p>
        </w:tc>
        <w:tc>
          <w:tcPr>
            <w:tcW w:w="2376" w:type="dxa"/>
          </w:tcPr>
          <w:p w14:paraId="621E24C2" w14:textId="77777777" w:rsidR="00DA0655" w:rsidRPr="001A2678" w:rsidRDefault="00DA0655" w:rsidP="006959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376" w:type="dxa"/>
          </w:tcPr>
          <w:p w14:paraId="39750509" w14:textId="4BBCB256" w:rsidR="00DA0655" w:rsidRPr="001A2678" w:rsidRDefault="00B02727" w:rsidP="006959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17.395,10</w:t>
            </w:r>
          </w:p>
        </w:tc>
      </w:tr>
    </w:tbl>
    <w:p w14:paraId="48B0A895" w14:textId="77777777" w:rsidR="00DA0655" w:rsidRDefault="00DA0655" w:rsidP="00DA0655"/>
    <w:p w14:paraId="519F18E6" w14:textId="5F8B0AE4" w:rsidR="00DA0655" w:rsidRDefault="00DA0655" w:rsidP="00D20374">
      <w:pPr>
        <w:spacing w:after="0"/>
        <w:jc w:val="both"/>
      </w:pPr>
    </w:p>
    <w:p w14:paraId="742DB6C6" w14:textId="18C9C3FE" w:rsidR="00DA0655" w:rsidRDefault="00DA0655" w:rsidP="00D20374">
      <w:pPr>
        <w:spacing w:after="0"/>
        <w:jc w:val="both"/>
      </w:pPr>
    </w:p>
    <w:p w14:paraId="5E9A4125" w14:textId="5EC2056D" w:rsidR="00DA0655" w:rsidRDefault="00DA0655" w:rsidP="00D20374">
      <w:pPr>
        <w:spacing w:after="0"/>
        <w:jc w:val="both"/>
      </w:pPr>
    </w:p>
    <w:p w14:paraId="54571065" w14:textId="2B1CDED1" w:rsidR="00DA0655" w:rsidRDefault="00DA0655" w:rsidP="00D20374">
      <w:pPr>
        <w:spacing w:after="0"/>
        <w:jc w:val="both"/>
      </w:pPr>
    </w:p>
    <w:p w14:paraId="0D9CAF87" w14:textId="77777777" w:rsidR="00DA0655" w:rsidRDefault="00DA0655" w:rsidP="00D20374">
      <w:pPr>
        <w:spacing w:after="0"/>
        <w:jc w:val="both"/>
      </w:pPr>
    </w:p>
    <w:p w14:paraId="624DC8EE" w14:textId="5EDEB26E" w:rsidR="00DC2516" w:rsidRDefault="00DC2516" w:rsidP="00D20374">
      <w:pPr>
        <w:spacing w:after="0"/>
        <w:jc w:val="both"/>
      </w:pPr>
      <w:r>
        <w:t xml:space="preserve">Obrazloženje općeg dijela godišnjeg izvještaja o izvršenju financijskog plana sastoji se od obrazloženja prihoda i rashoda, primitaka i izdataka </w:t>
      </w:r>
    </w:p>
    <w:p w14:paraId="3541544F" w14:textId="264C2FD2" w:rsidR="003C3051" w:rsidRDefault="003C3051" w:rsidP="00D20374">
      <w:pPr>
        <w:spacing w:after="0"/>
        <w:jc w:val="both"/>
      </w:pPr>
    </w:p>
    <w:tbl>
      <w:tblPr>
        <w:tblStyle w:val="Reetkatablice"/>
        <w:tblW w:w="5000" w:type="pct"/>
        <w:tblInd w:w="-5" w:type="dxa"/>
        <w:tblLook w:val="04A0" w:firstRow="1" w:lastRow="0" w:firstColumn="1" w:lastColumn="0" w:noHBand="0" w:noVBand="1"/>
      </w:tblPr>
      <w:tblGrid>
        <w:gridCol w:w="5085"/>
        <w:gridCol w:w="1521"/>
        <w:gridCol w:w="1521"/>
        <w:gridCol w:w="935"/>
      </w:tblGrid>
      <w:tr w:rsidR="003C3051" w14:paraId="0EEE94FB" w14:textId="77777777" w:rsidTr="006959C5">
        <w:tc>
          <w:tcPr>
            <w:tcW w:w="2806" w:type="pct"/>
            <w:shd w:val="clear" w:color="auto" w:fill="D9D9D9" w:themeFill="background1" w:themeFillShade="D9"/>
          </w:tcPr>
          <w:p w14:paraId="62139F95" w14:textId="77777777" w:rsidR="003C3051" w:rsidRDefault="003C3051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49BDE921" w14:textId="0C0EDA38" w:rsidR="003C3051" w:rsidRDefault="003C3051" w:rsidP="006959C5">
            <w:pPr>
              <w:spacing w:line="276" w:lineRule="auto"/>
              <w:jc w:val="center"/>
            </w:pPr>
            <w:r>
              <w:t>PLAN 202</w:t>
            </w:r>
            <w:r w:rsidR="00D4015B">
              <w:t>3</w:t>
            </w:r>
            <w:r>
              <w:t>.</w:t>
            </w:r>
          </w:p>
          <w:p w14:paraId="25DE0A4C" w14:textId="01D9E02E" w:rsidR="0036018E" w:rsidRDefault="00D4015B" w:rsidP="006959C5">
            <w:pPr>
              <w:spacing w:line="276" w:lineRule="auto"/>
              <w:jc w:val="center"/>
            </w:pPr>
            <w:r>
              <w:t>I rebalans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523DC00D" w14:textId="2967EF90" w:rsidR="003C3051" w:rsidRDefault="003C3051" w:rsidP="006959C5">
            <w:pPr>
              <w:jc w:val="center"/>
            </w:pPr>
            <w:r>
              <w:t xml:space="preserve">OSTVARENJE </w:t>
            </w:r>
            <w:r w:rsidR="00D4015B">
              <w:t>01.01.-30.06.</w:t>
            </w:r>
            <w:r>
              <w:t>202</w:t>
            </w:r>
            <w:r w:rsidR="00D4015B">
              <w:t>3</w:t>
            </w:r>
            <w:r>
              <w:t>.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25FDA6A3" w14:textId="77777777" w:rsidR="003C3051" w:rsidRDefault="003C3051" w:rsidP="006959C5">
            <w:pPr>
              <w:jc w:val="center"/>
            </w:pPr>
            <w:r>
              <w:t>INDEKS</w:t>
            </w:r>
          </w:p>
        </w:tc>
      </w:tr>
      <w:tr w:rsidR="003C3051" w14:paraId="7ACFF80E" w14:textId="77777777" w:rsidTr="006959C5">
        <w:tc>
          <w:tcPr>
            <w:tcW w:w="2806" w:type="pct"/>
          </w:tcPr>
          <w:p w14:paraId="71D62BE2" w14:textId="77777777" w:rsidR="003C3051" w:rsidRDefault="003C3051" w:rsidP="006959C5">
            <w:pPr>
              <w:spacing w:line="276" w:lineRule="auto"/>
            </w:pPr>
            <w:r>
              <w:t>6 Prihodi poslovanja</w:t>
            </w:r>
          </w:p>
        </w:tc>
        <w:tc>
          <w:tcPr>
            <w:tcW w:w="839" w:type="pct"/>
          </w:tcPr>
          <w:p w14:paraId="405E80FA" w14:textId="0605D453" w:rsidR="003C3051" w:rsidRDefault="00D4015B" w:rsidP="006959C5">
            <w:pPr>
              <w:spacing w:line="276" w:lineRule="auto"/>
              <w:jc w:val="right"/>
            </w:pPr>
            <w:r>
              <w:t>1.947.680,90</w:t>
            </w:r>
          </w:p>
        </w:tc>
        <w:tc>
          <w:tcPr>
            <w:tcW w:w="839" w:type="pct"/>
          </w:tcPr>
          <w:p w14:paraId="0486C4AD" w14:textId="54A75F17" w:rsidR="003C3051" w:rsidRDefault="00D4015B" w:rsidP="006959C5">
            <w:pPr>
              <w:jc w:val="right"/>
            </w:pPr>
            <w:r>
              <w:t>944.812,53</w:t>
            </w:r>
          </w:p>
        </w:tc>
        <w:tc>
          <w:tcPr>
            <w:tcW w:w="516" w:type="pct"/>
          </w:tcPr>
          <w:p w14:paraId="4133C9C2" w14:textId="3FF35F70" w:rsidR="003C3051" w:rsidRDefault="00D4015B" w:rsidP="006959C5">
            <w:pPr>
              <w:jc w:val="right"/>
            </w:pPr>
            <w:r>
              <w:t>48,51</w:t>
            </w:r>
            <w:r w:rsidR="00E24148">
              <w:t>%</w:t>
            </w:r>
          </w:p>
        </w:tc>
      </w:tr>
      <w:tr w:rsidR="003C3051" w14:paraId="4F175E92" w14:textId="77777777" w:rsidTr="006959C5">
        <w:tc>
          <w:tcPr>
            <w:tcW w:w="2806" w:type="pct"/>
          </w:tcPr>
          <w:p w14:paraId="176C3676" w14:textId="77777777" w:rsidR="003C3051" w:rsidRDefault="003C3051" w:rsidP="006959C5">
            <w:pPr>
              <w:spacing w:line="276" w:lineRule="auto"/>
            </w:pPr>
            <w:r>
              <w:t>63 Pomoći iz inozemstva i od subjekata unutar općeg proračuna</w:t>
            </w:r>
          </w:p>
        </w:tc>
        <w:tc>
          <w:tcPr>
            <w:tcW w:w="839" w:type="pct"/>
          </w:tcPr>
          <w:p w14:paraId="2D720CA2" w14:textId="6B89E1FB" w:rsidR="003C3051" w:rsidRDefault="00E24148" w:rsidP="006959C5">
            <w:pPr>
              <w:spacing w:line="276" w:lineRule="auto"/>
              <w:jc w:val="right"/>
            </w:pPr>
            <w:r>
              <w:t>1.658.717,75</w:t>
            </w:r>
          </w:p>
        </w:tc>
        <w:tc>
          <w:tcPr>
            <w:tcW w:w="839" w:type="pct"/>
          </w:tcPr>
          <w:p w14:paraId="0B5B6C6F" w14:textId="32B7DA15" w:rsidR="003C3051" w:rsidRDefault="00E24148" w:rsidP="006959C5">
            <w:pPr>
              <w:jc w:val="right"/>
            </w:pPr>
            <w:r>
              <w:t>804.163,94</w:t>
            </w:r>
          </w:p>
        </w:tc>
        <w:tc>
          <w:tcPr>
            <w:tcW w:w="516" w:type="pct"/>
          </w:tcPr>
          <w:p w14:paraId="4D5BA009" w14:textId="63D00F99" w:rsidR="003C3051" w:rsidRDefault="00E24148" w:rsidP="006959C5">
            <w:pPr>
              <w:jc w:val="right"/>
            </w:pPr>
            <w:r>
              <w:t>48,48</w:t>
            </w:r>
            <w:r w:rsidR="00C75CB3">
              <w:t>%</w:t>
            </w:r>
          </w:p>
        </w:tc>
      </w:tr>
      <w:tr w:rsidR="003C3051" w14:paraId="1522729D" w14:textId="77777777" w:rsidTr="006959C5">
        <w:tc>
          <w:tcPr>
            <w:tcW w:w="2806" w:type="pct"/>
          </w:tcPr>
          <w:p w14:paraId="4E93F70E" w14:textId="77777777" w:rsidR="003C3051" w:rsidRDefault="003C3051" w:rsidP="006959C5">
            <w:pPr>
              <w:spacing w:line="276" w:lineRule="auto"/>
            </w:pPr>
            <w:r>
              <w:t>65 Prihodi od upravnih i administrativnih pristojbi, pristojbi po posebnim propisima i naknada</w:t>
            </w:r>
          </w:p>
        </w:tc>
        <w:tc>
          <w:tcPr>
            <w:tcW w:w="839" w:type="pct"/>
          </w:tcPr>
          <w:p w14:paraId="1D79C322" w14:textId="49297CEA" w:rsidR="003C3051" w:rsidRDefault="00E24148" w:rsidP="006959C5">
            <w:pPr>
              <w:spacing w:line="276" w:lineRule="auto"/>
              <w:jc w:val="right"/>
            </w:pPr>
            <w:r>
              <w:t>54.485,15</w:t>
            </w:r>
          </w:p>
        </w:tc>
        <w:tc>
          <w:tcPr>
            <w:tcW w:w="839" w:type="pct"/>
          </w:tcPr>
          <w:p w14:paraId="633FAA2B" w14:textId="7E559E51" w:rsidR="003C3051" w:rsidRDefault="00E24148" w:rsidP="006959C5">
            <w:pPr>
              <w:jc w:val="right"/>
            </w:pPr>
            <w:r>
              <w:t>23.945,93</w:t>
            </w:r>
          </w:p>
        </w:tc>
        <w:tc>
          <w:tcPr>
            <w:tcW w:w="516" w:type="pct"/>
          </w:tcPr>
          <w:p w14:paraId="1C702404" w14:textId="6B7C58A9" w:rsidR="003C3051" w:rsidRDefault="00E24148" w:rsidP="006959C5">
            <w:pPr>
              <w:jc w:val="right"/>
            </w:pPr>
            <w:r>
              <w:t>43,95</w:t>
            </w:r>
            <w:r w:rsidR="00C75CB3">
              <w:t>%</w:t>
            </w:r>
          </w:p>
        </w:tc>
      </w:tr>
      <w:tr w:rsidR="003C3051" w14:paraId="3B682743" w14:textId="77777777" w:rsidTr="006959C5">
        <w:tc>
          <w:tcPr>
            <w:tcW w:w="2806" w:type="pct"/>
          </w:tcPr>
          <w:p w14:paraId="6593BD9C" w14:textId="77777777" w:rsidR="003C3051" w:rsidRDefault="003C3051" w:rsidP="006959C5">
            <w:pPr>
              <w:spacing w:line="276" w:lineRule="auto"/>
            </w:pPr>
            <w:r>
              <w:t xml:space="preserve">66 Prihodi od prodaje proizvoda i robe te pruženih usluga i prihodi od donacija </w:t>
            </w:r>
          </w:p>
        </w:tc>
        <w:tc>
          <w:tcPr>
            <w:tcW w:w="839" w:type="pct"/>
          </w:tcPr>
          <w:p w14:paraId="6FDDFBEF" w14:textId="71ACC536" w:rsidR="003C3051" w:rsidRDefault="00E24148" w:rsidP="006959C5">
            <w:pPr>
              <w:spacing w:line="276" w:lineRule="auto"/>
              <w:jc w:val="right"/>
            </w:pPr>
            <w:r>
              <w:t>8.361,00</w:t>
            </w:r>
          </w:p>
        </w:tc>
        <w:tc>
          <w:tcPr>
            <w:tcW w:w="839" w:type="pct"/>
          </w:tcPr>
          <w:p w14:paraId="3217001A" w14:textId="2B3A1549" w:rsidR="003C3051" w:rsidRDefault="00E24148" w:rsidP="006959C5">
            <w:pPr>
              <w:jc w:val="right"/>
            </w:pPr>
            <w:r>
              <w:t>541,50</w:t>
            </w:r>
          </w:p>
        </w:tc>
        <w:tc>
          <w:tcPr>
            <w:tcW w:w="516" w:type="pct"/>
          </w:tcPr>
          <w:p w14:paraId="376BBE16" w14:textId="18F0670A" w:rsidR="003C3051" w:rsidRDefault="00E24148" w:rsidP="006959C5">
            <w:pPr>
              <w:jc w:val="right"/>
            </w:pPr>
            <w:r>
              <w:t>6,48%</w:t>
            </w:r>
          </w:p>
        </w:tc>
      </w:tr>
      <w:tr w:rsidR="003C3051" w14:paraId="7C67E3C5" w14:textId="77777777" w:rsidTr="006959C5">
        <w:tc>
          <w:tcPr>
            <w:tcW w:w="2806" w:type="pct"/>
          </w:tcPr>
          <w:p w14:paraId="25B703F1" w14:textId="77777777" w:rsidR="003C3051" w:rsidRDefault="003C3051" w:rsidP="006959C5">
            <w:pPr>
              <w:spacing w:line="276" w:lineRule="auto"/>
            </w:pPr>
            <w:r>
              <w:lastRenderedPageBreak/>
              <w:t>67 Prihodi iz nenadležnih proračuna i od HZZO-a temeljem ugovorenih obveza</w:t>
            </w:r>
          </w:p>
        </w:tc>
        <w:tc>
          <w:tcPr>
            <w:tcW w:w="839" w:type="pct"/>
          </w:tcPr>
          <w:p w14:paraId="791EFCC7" w14:textId="3BB8B546" w:rsidR="003C3051" w:rsidRDefault="00625A89" w:rsidP="006959C5">
            <w:pPr>
              <w:spacing w:line="276" w:lineRule="auto"/>
              <w:jc w:val="right"/>
            </w:pPr>
            <w:r>
              <w:t>226.117,00</w:t>
            </w:r>
          </w:p>
        </w:tc>
        <w:tc>
          <w:tcPr>
            <w:tcW w:w="839" w:type="pct"/>
          </w:tcPr>
          <w:p w14:paraId="34D46264" w14:textId="34123429" w:rsidR="003C3051" w:rsidRDefault="00625A89" w:rsidP="006959C5">
            <w:pPr>
              <w:jc w:val="right"/>
            </w:pPr>
            <w:r>
              <w:t>116.161,16</w:t>
            </w:r>
          </w:p>
        </w:tc>
        <w:tc>
          <w:tcPr>
            <w:tcW w:w="516" w:type="pct"/>
          </w:tcPr>
          <w:p w14:paraId="52CF7928" w14:textId="6EDD5311" w:rsidR="003C3051" w:rsidRDefault="00625A89" w:rsidP="006959C5">
            <w:pPr>
              <w:jc w:val="right"/>
            </w:pPr>
            <w:r>
              <w:t>51,37%</w:t>
            </w:r>
          </w:p>
        </w:tc>
      </w:tr>
      <w:tr w:rsidR="003C3051" w14:paraId="0C954F43" w14:textId="77777777" w:rsidTr="006959C5">
        <w:tc>
          <w:tcPr>
            <w:tcW w:w="2806" w:type="pct"/>
          </w:tcPr>
          <w:p w14:paraId="389A0084" w14:textId="77777777" w:rsidR="003C3051" w:rsidRDefault="003C3051" w:rsidP="006959C5">
            <w:pPr>
              <w:spacing w:line="276" w:lineRule="auto"/>
            </w:pPr>
            <w:r>
              <w:t>7 Prihodi od prodaje nefinancijske imovine</w:t>
            </w:r>
          </w:p>
        </w:tc>
        <w:tc>
          <w:tcPr>
            <w:tcW w:w="839" w:type="pct"/>
          </w:tcPr>
          <w:p w14:paraId="07129CDA" w14:textId="6EE648B0" w:rsidR="003C3051" w:rsidRDefault="00D4015B" w:rsidP="006959C5">
            <w:pPr>
              <w:spacing w:line="276" w:lineRule="auto"/>
              <w:jc w:val="right"/>
            </w:pPr>
            <w:r>
              <w:t>398,00</w:t>
            </w:r>
          </w:p>
        </w:tc>
        <w:tc>
          <w:tcPr>
            <w:tcW w:w="839" w:type="pct"/>
          </w:tcPr>
          <w:p w14:paraId="701802F3" w14:textId="1071BFDF" w:rsidR="003C3051" w:rsidRDefault="00D4015B" w:rsidP="006959C5">
            <w:pPr>
              <w:jc w:val="right"/>
            </w:pPr>
            <w:r>
              <w:t>103,54</w:t>
            </w:r>
          </w:p>
        </w:tc>
        <w:tc>
          <w:tcPr>
            <w:tcW w:w="516" w:type="pct"/>
          </w:tcPr>
          <w:p w14:paraId="6436277A" w14:textId="31FDCBE2" w:rsidR="003C3051" w:rsidRDefault="00D4015B" w:rsidP="006959C5">
            <w:pPr>
              <w:jc w:val="right"/>
            </w:pPr>
            <w:r>
              <w:t>26,02%</w:t>
            </w:r>
          </w:p>
        </w:tc>
      </w:tr>
      <w:tr w:rsidR="003C3051" w14:paraId="6E4BD157" w14:textId="77777777" w:rsidTr="006959C5">
        <w:tc>
          <w:tcPr>
            <w:tcW w:w="2806" w:type="pct"/>
          </w:tcPr>
          <w:p w14:paraId="570E6BF2" w14:textId="77777777" w:rsidR="003C3051" w:rsidRDefault="003C3051" w:rsidP="006959C5">
            <w:pPr>
              <w:spacing w:line="276" w:lineRule="auto"/>
            </w:pPr>
            <w:r>
              <w:t>72 Prihodi od prodaje proizvedene dugotrajne imovine</w:t>
            </w:r>
          </w:p>
        </w:tc>
        <w:tc>
          <w:tcPr>
            <w:tcW w:w="839" w:type="pct"/>
          </w:tcPr>
          <w:p w14:paraId="5F4FFC01" w14:textId="779E1D97" w:rsidR="003C3051" w:rsidRDefault="00D4015B" w:rsidP="006959C5">
            <w:pPr>
              <w:spacing w:line="276" w:lineRule="auto"/>
              <w:jc w:val="right"/>
            </w:pPr>
            <w:r>
              <w:t>398,00</w:t>
            </w:r>
          </w:p>
        </w:tc>
        <w:tc>
          <w:tcPr>
            <w:tcW w:w="839" w:type="pct"/>
          </w:tcPr>
          <w:p w14:paraId="1A838B15" w14:textId="51310773" w:rsidR="003C3051" w:rsidRDefault="00D4015B" w:rsidP="006959C5">
            <w:pPr>
              <w:jc w:val="right"/>
            </w:pPr>
            <w:r>
              <w:t>103,54</w:t>
            </w:r>
          </w:p>
        </w:tc>
        <w:tc>
          <w:tcPr>
            <w:tcW w:w="516" w:type="pct"/>
          </w:tcPr>
          <w:p w14:paraId="437B5A81" w14:textId="5CF805A7" w:rsidR="003C3051" w:rsidRDefault="00D4015B" w:rsidP="006959C5">
            <w:pPr>
              <w:jc w:val="right"/>
            </w:pPr>
            <w:r>
              <w:t>26,02</w:t>
            </w:r>
            <w:r w:rsidR="00496D98">
              <w:t>%</w:t>
            </w:r>
          </w:p>
        </w:tc>
      </w:tr>
    </w:tbl>
    <w:p w14:paraId="53D34BF4" w14:textId="77777777" w:rsidR="003C3051" w:rsidRDefault="003C3051" w:rsidP="00D20374">
      <w:pPr>
        <w:spacing w:after="0"/>
        <w:jc w:val="both"/>
      </w:pPr>
    </w:p>
    <w:p w14:paraId="796F00E4" w14:textId="6B1223CA" w:rsidR="007372F5" w:rsidRDefault="007372F5" w:rsidP="007372F5">
      <w:pPr>
        <w:spacing w:after="0"/>
      </w:pPr>
      <w:r>
        <w:t xml:space="preserve">Prema izvorima financiranja, prihodi za </w:t>
      </w:r>
      <w:bookmarkStart w:id="0" w:name="_Hlk140488783"/>
      <w:r w:rsidR="00896211">
        <w:t>razdoblje 01.01.-30.06</w:t>
      </w:r>
      <w:bookmarkEnd w:id="0"/>
      <w:r w:rsidR="00896211">
        <w:t>.</w:t>
      </w:r>
      <w:r>
        <w:t>202</w:t>
      </w:r>
      <w:r w:rsidR="00D966B2">
        <w:t>3</w:t>
      </w:r>
      <w:r>
        <w:t>. godinu ostvareni su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897"/>
        <w:gridCol w:w="1461"/>
        <w:gridCol w:w="1716"/>
        <w:gridCol w:w="988"/>
      </w:tblGrid>
      <w:tr w:rsidR="007372F5" w14:paraId="128DFCFD" w14:textId="77777777" w:rsidTr="00541BC7">
        <w:trPr>
          <w:trHeight w:val="93"/>
        </w:trPr>
        <w:tc>
          <w:tcPr>
            <w:tcW w:w="2702" w:type="pct"/>
            <w:shd w:val="clear" w:color="auto" w:fill="D9D9D9" w:themeFill="background1" w:themeFillShade="D9"/>
          </w:tcPr>
          <w:p w14:paraId="32822004" w14:textId="77777777" w:rsidR="007372F5" w:rsidRDefault="007372F5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70E7E9BC" w14:textId="0A6AD584" w:rsidR="007372F5" w:rsidRDefault="007372F5" w:rsidP="006959C5">
            <w:pPr>
              <w:spacing w:line="276" w:lineRule="auto"/>
              <w:jc w:val="center"/>
            </w:pPr>
            <w:r>
              <w:t>PLAN 202</w:t>
            </w:r>
            <w:r w:rsidR="00D966B2">
              <w:t>3</w:t>
            </w:r>
            <w:r>
              <w:t>.</w:t>
            </w:r>
          </w:p>
          <w:p w14:paraId="45131697" w14:textId="3FE99E29" w:rsidR="0036018E" w:rsidRDefault="0036018E" w:rsidP="006959C5">
            <w:pPr>
              <w:spacing w:line="276" w:lineRule="auto"/>
              <w:jc w:val="center"/>
            </w:pPr>
            <w:r>
              <w:t>I rebalans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13F9620C" w14:textId="77777777" w:rsidR="00541BC7" w:rsidRDefault="007372F5" w:rsidP="006959C5">
            <w:pPr>
              <w:jc w:val="center"/>
            </w:pPr>
            <w:r>
              <w:t xml:space="preserve">OSTVARENJE </w:t>
            </w:r>
          </w:p>
          <w:p w14:paraId="11046DE9" w14:textId="77777777" w:rsidR="00541BC7" w:rsidRDefault="00541BC7" w:rsidP="006959C5">
            <w:pPr>
              <w:jc w:val="center"/>
            </w:pPr>
            <w:r>
              <w:t>01.01.30.06.</w:t>
            </w:r>
          </w:p>
          <w:p w14:paraId="0856703B" w14:textId="1BCFE156" w:rsidR="007372F5" w:rsidRDefault="00541BC7" w:rsidP="006959C5">
            <w:pPr>
              <w:jc w:val="center"/>
            </w:pPr>
            <w:r>
              <w:t>.</w:t>
            </w:r>
            <w:r w:rsidR="007372F5">
              <w:t>202</w:t>
            </w:r>
            <w:r w:rsidR="00D966B2">
              <w:t>3</w:t>
            </w:r>
            <w:r w:rsidR="007372F5">
              <w:t>.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771C44F2" w14:textId="77777777" w:rsidR="007372F5" w:rsidRDefault="007372F5" w:rsidP="006959C5">
            <w:pPr>
              <w:jc w:val="center"/>
            </w:pPr>
            <w:r>
              <w:t>INDEKS</w:t>
            </w:r>
          </w:p>
        </w:tc>
      </w:tr>
      <w:tr w:rsidR="007372F5" w14:paraId="4DEB6159" w14:textId="77777777" w:rsidTr="00541BC7">
        <w:tc>
          <w:tcPr>
            <w:tcW w:w="2702" w:type="pct"/>
          </w:tcPr>
          <w:p w14:paraId="6C2F4029" w14:textId="77777777" w:rsidR="007372F5" w:rsidRDefault="007372F5" w:rsidP="006959C5">
            <w:pPr>
              <w:spacing w:line="276" w:lineRule="auto"/>
            </w:pPr>
            <w:r>
              <w:t>01 Opći prihodi i primici</w:t>
            </w:r>
          </w:p>
        </w:tc>
        <w:tc>
          <w:tcPr>
            <w:tcW w:w="806" w:type="pct"/>
          </w:tcPr>
          <w:p w14:paraId="6BBD6552" w14:textId="0C4BE4D1" w:rsidR="007372F5" w:rsidRDefault="003D1E43" w:rsidP="006959C5">
            <w:pPr>
              <w:spacing w:line="276" w:lineRule="auto"/>
              <w:jc w:val="right"/>
            </w:pPr>
            <w:r>
              <w:t>1.785,00</w:t>
            </w:r>
          </w:p>
        </w:tc>
        <w:tc>
          <w:tcPr>
            <w:tcW w:w="947" w:type="pct"/>
          </w:tcPr>
          <w:p w14:paraId="5BE4E184" w14:textId="11107F8D" w:rsidR="007372F5" w:rsidRDefault="003D1E43" w:rsidP="006959C5">
            <w:pPr>
              <w:jc w:val="right"/>
            </w:pPr>
            <w:r>
              <w:t>1.040,00</w:t>
            </w:r>
          </w:p>
        </w:tc>
        <w:tc>
          <w:tcPr>
            <w:tcW w:w="545" w:type="pct"/>
          </w:tcPr>
          <w:p w14:paraId="76AC5FFD" w14:textId="63B396AF" w:rsidR="007372F5" w:rsidRDefault="003D1E43" w:rsidP="006959C5">
            <w:pPr>
              <w:jc w:val="right"/>
            </w:pPr>
            <w:r>
              <w:t>58,26%</w:t>
            </w:r>
          </w:p>
        </w:tc>
      </w:tr>
      <w:tr w:rsidR="007372F5" w14:paraId="11B1EB48" w14:textId="77777777" w:rsidTr="00541BC7">
        <w:tc>
          <w:tcPr>
            <w:tcW w:w="2702" w:type="pct"/>
          </w:tcPr>
          <w:p w14:paraId="5A0277A9" w14:textId="77777777" w:rsidR="007372F5" w:rsidRDefault="007372F5" w:rsidP="006959C5">
            <w:pPr>
              <w:spacing w:line="276" w:lineRule="auto"/>
            </w:pPr>
            <w:r>
              <w:t>03 Vlastiti prihodi</w:t>
            </w:r>
          </w:p>
        </w:tc>
        <w:tc>
          <w:tcPr>
            <w:tcW w:w="806" w:type="pct"/>
          </w:tcPr>
          <w:p w14:paraId="2BB5708D" w14:textId="0AA339B5" w:rsidR="007372F5" w:rsidRDefault="003D1E43" w:rsidP="006959C5">
            <w:pPr>
              <w:spacing w:line="276" w:lineRule="auto"/>
              <w:jc w:val="right"/>
            </w:pPr>
            <w:r>
              <w:t>1.725,00</w:t>
            </w:r>
          </w:p>
        </w:tc>
        <w:tc>
          <w:tcPr>
            <w:tcW w:w="947" w:type="pct"/>
          </w:tcPr>
          <w:p w14:paraId="6AABA91C" w14:textId="2CC28C8E" w:rsidR="007372F5" w:rsidRDefault="00341C78" w:rsidP="006959C5">
            <w:pPr>
              <w:jc w:val="right"/>
            </w:pPr>
            <w:r>
              <w:t>541,50</w:t>
            </w:r>
          </w:p>
        </w:tc>
        <w:tc>
          <w:tcPr>
            <w:tcW w:w="545" w:type="pct"/>
          </w:tcPr>
          <w:p w14:paraId="568399D9" w14:textId="3B16988C" w:rsidR="007372F5" w:rsidRDefault="00BE5ACA" w:rsidP="006959C5">
            <w:pPr>
              <w:jc w:val="right"/>
            </w:pPr>
            <w:r>
              <w:t>31,39</w:t>
            </w:r>
            <w:r w:rsidR="003D1E43">
              <w:t>%</w:t>
            </w:r>
          </w:p>
        </w:tc>
      </w:tr>
      <w:tr w:rsidR="007372F5" w14:paraId="7A7DFF9B" w14:textId="77777777" w:rsidTr="00541BC7">
        <w:tc>
          <w:tcPr>
            <w:tcW w:w="2702" w:type="pct"/>
          </w:tcPr>
          <w:p w14:paraId="719BEDA3" w14:textId="77777777" w:rsidR="007372F5" w:rsidRDefault="007372F5" w:rsidP="006959C5">
            <w:pPr>
              <w:spacing w:line="276" w:lineRule="auto"/>
            </w:pPr>
            <w:r>
              <w:t>05 Pomoći</w:t>
            </w:r>
          </w:p>
        </w:tc>
        <w:tc>
          <w:tcPr>
            <w:tcW w:w="806" w:type="pct"/>
          </w:tcPr>
          <w:p w14:paraId="05F8872C" w14:textId="2B717E78" w:rsidR="007372F5" w:rsidRDefault="003D1E43" w:rsidP="006959C5">
            <w:pPr>
              <w:spacing w:line="276" w:lineRule="auto"/>
              <w:jc w:val="right"/>
            </w:pPr>
            <w:r>
              <w:t>20</w:t>
            </w:r>
            <w:r w:rsidR="00F714F6">
              <w:t>8</w:t>
            </w:r>
            <w:r>
              <w:t>.</w:t>
            </w:r>
            <w:r w:rsidR="00F714F6">
              <w:t>049</w:t>
            </w:r>
            <w:r>
              <w:t>,00</w:t>
            </w:r>
          </w:p>
        </w:tc>
        <w:tc>
          <w:tcPr>
            <w:tcW w:w="947" w:type="pct"/>
          </w:tcPr>
          <w:p w14:paraId="2A664754" w14:textId="25BDBC80" w:rsidR="007372F5" w:rsidRDefault="00021D4D" w:rsidP="006959C5">
            <w:pPr>
              <w:jc w:val="right"/>
            </w:pPr>
            <w:r>
              <w:t>105.605,56</w:t>
            </w:r>
          </w:p>
        </w:tc>
        <w:tc>
          <w:tcPr>
            <w:tcW w:w="545" w:type="pct"/>
          </w:tcPr>
          <w:p w14:paraId="30CB18AA" w14:textId="196D06FB" w:rsidR="007372F5" w:rsidRDefault="003D1E43" w:rsidP="006959C5">
            <w:pPr>
              <w:jc w:val="right"/>
            </w:pPr>
            <w:r>
              <w:t>50,</w:t>
            </w:r>
            <w:r w:rsidR="00BE5ACA">
              <w:t>76</w:t>
            </w:r>
            <w:r>
              <w:t>%</w:t>
            </w:r>
          </w:p>
        </w:tc>
      </w:tr>
      <w:tr w:rsidR="007372F5" w14:paraId="563DDD06" w14:textId="77777777" w:rsidTr="00541BC7">
        <w:tc>
          <w:tcPr>
            <w:tcW w:w="2702" w:type="pct"/>
          </w:tcPr>
          <w:p w14:paraId="4EC3D2F2" w14:textId="77777777" w:rsidR="007372F5" w:rsidRDefault="007372F5" w:rsidP="006959C5">
            <w:pPr>
              <w:spacing w:line="276" w:lineRule="auto"/>
            </w:pPr>
            <w:r>
              <w:t>432 Prihodi za posebne namjene – korisnici</w:t>
            </w:r>
          </w:p>
        </w:tc>
        <w:tc>
          <w:tcPr>
            <w:tcW w:w="806" w:type="pct"/>
          </w:tcPr>
          <w:p w14:paraId="49806EA5" w14:textId="2D2E3F46" w:rsidR="007372F5" w:rsidRDefault="0063591C" w:rsidP="006959C5">
            <w:pPr>
              <w:spacing w:line="276" w:lineRule="auto"/>
              <w:jc w:val="right"/>
            </w:pPr>
            <w:r>
              <w:t>54.485,15</w:t>
            </w:r>
          </w:p>
        </w:tc>
        <w:tc>
          <w:tcPr>
            <w:tcW w:w="947" w:type="pct"/>
          </w:tcPr>
          <w:p w14:paraId="5F219CE3" w14:textId="2AFCB21C" w:rsidR="007372F5" w:rsidRDefault="002E4824" w:rsidP="006959C5">
            <w:pPr>
              <w:jc w:val="right"/>
            </w:pPr>
            <w:r>
              <w:t>23.945,93</w:t>
            </w:r>
          </w:p>
        </w:tc>
        <w:tc>
          <w:tcPr>
            <w:tcW w:w="545" w:type="pct"/>
          </w:tcPr>
          <w:p w14:paraId="278C8E5A" w14:textId="22D696AE" w:rsidR="007372F5" w:rsidRDefault="003D1E43" w:rsidP="006959C5">
            <w:pPr>
              <w:jc w:val="right"/>
            </w:pPr>
            <w:r>
              <w:t>39,86</w:t>
            </w:r>
            <w:r w:rsidR="008C4CA7">
              <w:t>%</w:t>
            </w:r>
          </w:p>
        </w:tc>
      </w:tr>
      <w:tr w:rsidR="00275DD5" w14:paraId="276E9D85" w14:textId="77777777" w:rsidTr="00541BC7">
        <w:tc>
          <w:tcPr>
            <w:tcW w:w="2702" w:type="pct"/>
          </w:tcPr>
          <w:p w14:paraId="5E06D5EF" w14:textId="4C2E2951" w:rsidR="00275DD5" w:rsidRDefault="00275DD5" w:rsidP="006959C5">
            <w:pPr>
              <w:spacing w:line="276" w:lineRule="auto"/>
            </w:pPr>
            <w:r>
              <w:t xml:space="preserve">434 Prihodi za posebne namjene </w:t>
            </w:r>
          </w:p>
        </w:tc>
        <w:tc>
          <w:tcPr>
            <w:tcW w:w="806" w:type="pct"/>
          </w:tcPr>
          <w:p w14:paraId="474A145B" w14:textId="3175F984" w:rsidR="00275DD5" w:rsidRDefault="0063591C" w:rsidP="006959C5">
            <w:pPr>
              <w:spacing w:line="276" w:lineRule="auto"/>
              <w:jc w:val="right"/>
            </w:pPr>
            <w:r>
              <w:t>8.909,61</w:t>
            </w:r>
          </w:p>
        </w:tc>
        <w:tc>
          <w:tcPr>
            <w:tcW w:w="947" w:type="pct"/>
          </w:tcPr>
          <w:p w14:paraId="7FFBBB6D" w14:textId="359DBB5A" w:rsidR="00275DD5" w:rsidRDefault="001B76F1" w:rsidP="006959C5">
            <w:pPr>
              <w:jc w:val="right"/>
            </w:pPr>
            <w:r>
              <w:t>0,00</w:t>
            </w:r>
          </w:p>
        </w:tc>
        <w:tc>
          <w:tcPr>
            <w:tcW w:w="545" w:type="pct"/>
          </w:tcPr>
          <w:p w14:paraId="775232AA" w14:textId="76031373" w:rsidR="00275DD5" w:rsidRDefault="00470270" w:rsidP="006959C5">
            <w:pPr>
              <w:jc w:val="right"/>
            </w:pPr>
            <w:r>
              <w:t>0,00</w:t>
            </w:r>
          </w:p>
        </w:tc>
      </w:tr>
      <w:tr w:rsidR="007372F5" w14:paraId="31D27234" w14:textId="77777777" w:rsidTr="00541BC7">
        <w:tc>
          <w:tcPr>
            <w:tcW w:w="2702" w:type="pct"/>
          </w:tcPr>
          <w:p w14:paraId="1E551037" w14:textId="77777777" w:rsidR="007372F5" w:rsidRDefault="007372F5" w:rsidP="006959C5">
            <w:pPr>
              <w:spacing w:line="276" w:lineRule="auto"/>
            </w:pPr>
            <w:r>
              <w:t>503 Pomoći iz nenadležnih proračuna – korisnici</w:t>
            </w:r>
          </w:p>
        </w:tc>
        <w:tc>
          <w:tcPr>
            <w:tcW w:w="806" w:type="pct"/>
          </w:tcPr>
          <w:p w14:paraId="405BCA13" w14:textId="759A4EDB" w:rsidR="007372F5" w:rsidRDefault="0063591C" w:rsidP="006959C5">
            <w:pPr>
              <w:spacing w:line="276" w:lineRule="auto"/>
              <w:jc w:val="right"/>
            </w:pPr>
            <w:r>
              <w:t>249.869,14</w:t>
            </w:r>
          </w:p>
        </w:tc>
        <w:tc>
          <w:tcPr>
            <w:tcW w:w="947" w:type="pct"/>
          </w:tcPr>
          <w:p w14:paraId="1C64084E" w14:textId="0D219609" w:rsidR="007372F5" w:rsidRDefault="003E0081" w:rsidP="006959C5">
            <w:pPr>
              <w:jc w:val="right"/>
            </w:pPr>
            <w:r>
              <w:t>71.460,00</w:t>
            </w:r>
          </w:p>
        </w:tc>
        <w:tc>
          <w:tcPr>
            <w:tcW w:w="545" w:type="pct"/>
          </w:tcPr>
          <w:p w14:paraId="449F642A" w14:textId="526623ED" w:rsidR="007372F5" w:rsidRDefault="00BE5ACA" w:rsidP="006959C5">
            <w:pPr>
              <w:jc w:val="right"/>
            </w:pPr>
            <w:r>
              <w:t>28,59</w:t>
            </w:r>
            <w:r w:rsidR="00346A9E">
              <w:t>%</w:t>
            </w:r>
          </w:p>
        </w:tc>
      </w:tr>
      <w:tr w:rsidR="007372F5" w14:paraId="1FA8CBA6" w14:textId="77777777" w:rsidTr="00541BC7">
        <w:tc>
          <w:tcPr>
            <w:tcW w:w="2702" w:type="pct"/>
          </w:tcPr>
          <w:p w14:paraId="717411A6" w14:textId="77777777" w:rsidR="007372F5" w:rsidRDefault="007372F5" w:rsidP="006959C5">
            <w:pPr>
              <w:spacing w:line="276" w:lineRule="auto"/>
            </w:pPr>
            <w:r>
              <w:t>512 Pomoći iz državnog proračuna – plaće MZOS</w:t>
            </w:r>
          </w:p>
        </w:tc>
        <w:tc>
          <w:tcPr>
            <w:tcW w:w="806" w:type="pct"/>
          </w:tcPr>
          <w:p w14:paraId="0CD60891" w14:textId="41A25834" w:rsidR="007372F5" w:rsidRDefault="008143F3" w:rsidP="006959C5">
            <w:pPr>
              <w:spacing w:line="276" w:lineRule="auto"/>
              <w:jc w:val="right"/>
            </w:pPr>
            <w:r>
              <w:t>1.399.939,00</w:t>
            </w:r>
          </w:p>
        </w:tc>
        <w:tc>
          <w:tcPr>
            <w:tcW w:w="947" w:type="pct"/>
          </w:tcPr>
          <w:p w14:paraId="0A134E83" w14:textId="7DDB42E6" w:rsidR="007372F5" w:rsidRDefault="00021D4D" w:rsidP="006959C5">
            <w:pPr>
              <w:jc w:val="right"/>
            </w:pPr>
            <w:r>
              <w:t>732.703,94</w:t>
            </w:r>
          </w:p>
        </w:tc>
        <w:tc>
          <w:tcPr>
            <w:tcW w:w="545" w:type="pct"/>
          </w:tcPr>
          <w:p w14:paraId="21B7B509" w14:textId="6E71C527" w:rsidR="007372F5" w:rsidRDefault="00BE5ACA" w:rsidP="006959C5">
            <w:pPr>
              <w:jc w:val="right"/>
            </w:pPr>
            <w:r>
              <w:t>52,33</w:t>
            </w:r>
            <w:r w:rsidR="008C4CA7">
              <w:t>%</w:t>
            </w:r>
          </w:p>
        </w:tc>
      </w:tr>
      <w:tr w:rsidR="007372F5" w14:paraId="0F5D6174" w14:textId="77777777" w:rsidTr="00541BC7">
        <w:trPr>
          <w:trHeight w:val="387"/>
        </w:trPr>
        <w:tc>
          <w:tcPr>
            <w:tcW w:w="2702" w:type="pct"/>
          </w:tcPr>
          <w:p w14:paraId="29996DAE" w14:textId="77777777" w:rsidR="007372F5" w:rsidRDefault="007372F5" w:rsidP="006959C5">
            <w:pPr>
              <w:spacing w:line="276" w:lineRule="auto"/>
            </w:pPr>
            <w:r>
              <w:t>56 Fondovi EU-a</w:t>
            </w:r>
          </w:p>
        </w:tc>
        <w:tc>
          <w:tcPr>
            <w:tcW w:w="806" w:type="pct"/>
          </w:tcPr>
          <w:p w14:paraId="7E1185E6" w14:textId="3D553386" w:rsidR="007372F5" w:rsidRDefault="008143F3" w:rsidP="006959C5">
            <w:pPr>
              <w:spacing w:line="276" w:lineRule="auto"/>
              <w:jc w:val="right"/>
            </w:pPr>
            <w:r>
              <w:t>16.283,00</w:t>
            </w:r>
          </w:p>
        </w:tc>
        <w:tc>
          <w:tcPr>
            <w:tcW w:w="947" w:type="pct"/>
          </w:tcPr>
          <w:p w14:paraId="014AB2A8" w14:textId="4B66B00D" w:rsidR="007372F5" w:rsidRDefault="008143F3" w:rsidP="006959C5">
            <w:pPr>
              <w:jc w:val="right"/>
            </w:pPr>
            <w:r>
              <w:t>9.515,</w:t>
            </w:r>
            <w:r w:rsidR="00F64C74">
              <w:t>6</w:t>
            </w:r>
            <w:r>
              <w:t>0</w:t>
            </w:r>
          </w:p>
        </w:tc>
        <w:tc>
          <w:tcPr>
            <w:tcW w:w="545" w:type="pct"/>
          </w:tcPr>
          <w:p w14:paraId="29B4924D" w14:textId="2DE7E192" w:rsidR="007372F5" w:rsidRDefault="008143F3" w:rsidP="006959C5">
            <w:pPr>
              <w:jc w:val="right"/>
            </w:pPr>
            <w:r>
              <w:t>58.44%</w:t>
            </w:r>
          </w:p>
        </w:tc>
      </w:tr>
      <w:tr w:rsidR="007372F5" w14:paraId="7668D214" w14:textId="77777777" w:rsidTr="00541BC7">
        <w:tc>
          <w:tcPr>
            <w:tcW w:w="2702" w:type="pct"/>
          </w:tcPr>
          <w:p w14:paraId="0C705714" w14:textId="77777777" w:rsidR="007372F5" w:rsidRDefault="007372F5" w:rsidP="006959C5">
            <w:pPr>
              <w:spacing w:line="276" w:lineRule="auto"/>
            </w:pPr>
            <w:r>
              <w:t>611 Donacije</w:t>
            </w:r>
          </w:p>
        </w:tc>
        <w:tc>
          <w:tcPr>
            <w:tcW w:w="806" w:type="pct"/>
          </w:tcPr>
          <w:p w14:paraId="4CC95160" w14:textId="012F48E0" w:rsidR="007372F5" w:rsidRDefault="003D1E43" w:rsidP="006959C5">
            <w:pPr>
              <w:spacing w:line="276" w:lineRule="auto"/>
              <w:jc w:val="right"/>
            </w:pPr>
            <w:r>
              <w:t>6.636,00</w:t>
            </w:r>
          </w:p>
        </w:tc>
        <w:tc>
          <w:tcPr>
            <w:tcW w:w="947" w:type="pct"/>
          </w:tcPr>
          <w:p w14:paraId="6243AD6C" w14:textId="796C3F90" w:rsidR="007372F5" w:rsidRDefault="003D1E43" w:rsidP="006959C5">
            <w:pPr>
              <w:jc w:val="right"/>
            </w:pPr>
            <w:r>
              <w:t>0,00</w:t>
            </w:r>
          </w:p>
        </w:tc>
        <w:tc>
          <w:tcPr>
            <w:tcW w:w="545" w:type="pct"/>
          </w:tcPr>
          <w:p w14:paraId="5960ECC9" w14:textId="2364F371" w:rsidR="007372F5" w:rsidRDefault="003D1E43" w:rsidP="006959C5">
            <w:pPr>
              <w:jc w:val="right"/>
            </w:pPr>
            <w:r>
              <w:t>0,00%</w:t>
            </w:r>
          </w:p>
        </w:tc>
      </w:tr>
      <w:tr w:rsidR="007372F5" w14:paraId="766EE22F" w14:textId="77777777" w:rsidTr="00541BC7">
        <w:tc>
          <w:tcPr>
            <w:tcW w:w="2702" w:type="pct"/>
          </w:tcPr>
          <w:p w14:paraId="2E503B28" w14:textId="77777777" w:rsidR="007372F5" w:rsidRDefault="007372F5" w:rsidP="006959C5">
            <w:pPr>
              <w:spacing w:line="276" w:lineRule="auto"/>
            </w:pPr>
            <w:r>
              <w:t xml:space="preserve">711 Prihodi od nefinancijske imovine </w:t>
            </w:r>
          </w:p>
        </w:tc>
        <w:tc>
          <w:tcPr>
            <w:tcW w:w="806" w:type="pct"/>
          </w:tcPr>
          <w:p w14:paraId="56FA4AF7" w14:textId="6E20EDB0" w:rsidR="007372F5" w:rsidRDefault="003D1E43" w:rsidP="006959C5">
            <w:pPr>
              <w:spacing w:line="276" w:lineRule="auto"/>
              <w:jc w:val="right"/>
            </w:pPr>
            <w:r>
              <w:t>398,00</w:t>
            </w:r>
          </w:p>
        </w:tc>
        <w:tc>
          <w:tcPr>
            <w:tcW w:w="947" w:type="pct"/>
          </w:tcPr>
          <w:p w14:paraId="5B1AD2F9" w14:textId="2832929C" w:rsidR="007372F5" w:rsidRDefault="00930A36" w:rsidP="006959C5">
            <w:pPr>
              <w:jc w:val="right"/>
            </w:pPr>
            <w:r>
              <w:t>103,54</w:t>
            </w:r>
          </w:p>
        </w:tc>
        <w:tc>
          <w:tcPr>
            <w:tcW w:w="545" w:type="pct"/>
          </w:tcPr>
          <w:p w14:paraId="2F1C9438" w14:textId="7B47FAAF" w:rsidR="007372F5" w:rsidRDefault="008C0B7A" w:rsidP="006959C5">
            <w:pPr>
              <w:jc w:val="right"/>
            </w:pPr>
            <w:r>
              <w:t>26,02</w:t>
            </w:r>
            <w:r w:rsidR="003D1E43">
              <w:t>%</w:t>
            </w:r>
          </w:p>
        </w:tc>
      </w:tr>
    </w:tbl>
    <w:p w14:paraId="16E82DF9" w14:textId="77777777" w:rsidR="007372F5" w:rsidRDefault="007372F5" w:rsidP="007372F5">
      <w:pPr>
        <w:spacing w:after="0"/>
      </w:pPr>
    </w:p>
    <w:p w14:paraId="1A71DA50" w14:textId="004AD8F1" w:rsidR="005B2BF2" w:rsidRDefault="007372F5" w:rsidP="007372F5">
      <w:pPr>
        <w:jc w:val="both"/>
      </w:pPr>
      <w:r>
        <w:t>Sukladno prihodima, o</w:t>
      </w:r>
      <w:r w:rsidRPr="00A47BCD">
        <w:t xml:space="preserve">d ukupno planiranih </w:t>
      </w:r>
      <w:r>
        <w:t>rashoda</w:t>
      </w:r>
      <w:r w:rsidRPr="00A47BCD">
        <w:t xml:space="preserve"> poslovanja, </w:t>
      </w:r>
      <w:r w:rsidR="005D5EC9">
        <w:t>Prva osnovna škola</w:t>
      </w:r>
      <w:r>
        <w:t xml:space="preserve"> Ogulin ostvarila je </w:t>
      </w:r>
      <w:r w:rsidR="002D324C">
        <w:t>48,51</w:t>
      </w:r>
      <w:r w:rsidR="005B2BF2">
        <w:t>%</w:t>
      </w:r>
      <w:r>
        <w:t xml:space="preserve"> </w:t>
      </w:r>
      <w:r w:rsidR="00DC192B">
        <w:t xml:space="preserve"> (ukupni prihodi 6 i 7 </w:t>
      </w:r>
      <w:r w:rsidR="00252E57">
        <w:t>te preneseni višak)</w:t>
      </w:r>
    </w:p>
    <w:p w14:paraId="5271559D" w14:textId="60EE4D7D" w:rsidR="00D66027" w:rsidRDefault="00D66027" w:rsidP="007372F5">
      <w:pPr>
        <w:jc w:val="both"/>
      </w:pPr>
    </w:p>
    <w:p w14:paraId="311F9A64" w14:textId="356C7E2D" w:rsidR="00D66027" w:rsidRDefault="00D66027" w:rsidP="007372F5">
      <w:pPr>
        <w:jc w:val="both"/>
      </w:pPr>
      <w:r>
        <w:t xml:space="preserve">Posebni izvještaj u polugodišnjem izvještaju o izvršenju za razdoblje 1.1.-30.6.-2023 članak 85 Zakona o proračunu – nema </w:t>
      </w:r>
      <w:bookmarkStart w:id="1" w:name="_GoBack"/>
      <w:bookmarkEnd w:id="1"/>
      <w:r>
        <w:t>zaduživanja na domaćem i stranom tržištu novca i kapitala</w:t>
      </w:r>
    </w:p>
    <w:p w14:paraId="64385789" w14:textId="174DB051" w:rsidR="007372F5" w:rsidRDefault="007372F5" w:rsidP="007372F5">
      <w:pPr>
        <w:jc w:val="both"/>
      </w:pPr>
      <w:r w:rsidRPr="00A47BCD">
        <w:t xml:space="preserve">Pregled ostvarenja </w:t>
      </w:r>
      <w:r>
        <w:t>rashoda</w:t>
      </w:r>
      <w:r w:rsidRPr="00A47BCD">
        <w:t xml:space="preserve"> prema ekonomskoj klasifikaciji na razini skupine daje se u tabličnom prikazu: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84"/>
        <w:gridCol w:w="1522"/>
        <w:gridCol w:w="1521"/>
        <w:gridCol w:w="935"/>
      </w:tblGrid>
      <w:tr w:rsidR="007372F5" w14:paraId="0678B102" w14:textId="77777777" w:rsidTr="006959C5">
        <w:tc>
          <w:tcPr>
            <w:tcW w:w="2805" w:type="pct"/>
            <w:shd w:val="clear" w:color="auto" w:fill="D9D9D9" w:themeFill="background1" w:themeFillShade="D9"/>
          </w:tcPr>
          <w:p w14:paraId="608317CE" w14:textId="77777777" w:rsidR="007372F5" w:rsidRDefault="007372F5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6D2B1967" w14:textId="31D8CFD0" w:rsidR="007372F5" w:rsidRDefault="007372F5" w:rsidP="006959C5">
            <w:pPr>
              <w:spacing w:line="276" w:lineRule="auto"/>
              <w:jc w:val="center"/>
            </w:pPr>
            <w:r>
              <w:t>PLAN 202</w:t>
            </w:r>
            <w:r w:rsidR="001D0B05">
              <w:t>3</w:t>
            </w:r>
            <w:r>
              <w:t>.</w:t>
            </w:r>
          </w:p>
          <w:p w14:paraId="20352F67" w14:textId="7F44B0C3" w:rsidR="0036018E" w:rsidRDefault="0036018E" w:rsidP="006959C5">
            <w:pPr>
              <w:spacing w:line="276" w:lineRule="auto"/>
              <w:jc w:val="center"/>
            </w:pPr>
            <w:r>
              <w:t>I rebalans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0AB8F474" w14:textId="77777777" w:rsidR="007256A6" w:rsidRDefault="007372F5" w:rsidP="006959C5">
            <w:pPr>
              <w:jc w:val="center"/>
            </w:pPr>
            <w:r>
              <w:t xml:space="preserve">OSTVARENJE </w:t>
            </w:r>
          </w:p>
          <w:p w14:paraId="1C5643D6" w14:textId="77777777" w:rsidR="007256A6" w:rsidRDefault="007256A6" w:rsidP="006959C5">
            <w:pPr>
              <w:jc w:val="center"/>
            </w:pPr>
            <w:r>
              <w:t>01.01.30.06</w:t>
            </w:r>
          </w:p>
          <w:p w14:paraId="336835AC" w14:textId="70CDA595" w:rsidR="007372F5" w:rsidRDefault="007372F5" w:rsidP="006959C5">
            <w:pPr>
              <w:jc w:val="center"/>
            </w:pPr>
            <w:r>
              <w:t>202</w:t>
            </w:r>
            <w:r w:rsidR="001D0B05">
              <w:t>3</w:t>
            </w:r>
            <w:r>
              <w:t>.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3FDFC440" w14:textId="77777777" w:rsidR="007372F5" w:rsidRDefault="007372F5" w:rsidP="006959C5">
            <w:pPr>
              <w:jc w:val="center"/>
            </w:pPr>
            <w:r>
              <w:t>INDEKS</w:t>
            </w:r>
          </w:p>
        </w:tc>
      </w:tr>
      <w:tr w:rsidR="007372F5" w14:paraId="786F3D6B" w14:textId="77777777" w:rsidTr="006959C5">
        <w:tc>
          <w:tcPr>
            <w:tcW w:w="2805" w:type="pct"/>
          </w:tcPr>
          <w:p w14:paraId="5F2B4077" w14:textId="77777777" w:rsidR="007372F5" w:rsidRDefault="007372F5" w:rsidP="006959C5">
            <w:pPr>
              <w:spacing w:line="276" w:lineRule="auto"/>
            </w:pPr>
            <w:r>
              <w:t>3 Rashodi poslovanja</w:t>
            </w:r>
          </w:p>
        </w:tc>
        <w:tc>
          <w:tcPr>
            <w:tcW w:w="840" w:type="pct"/>
          </w:tcPr>
          <w:p w14:paraId="1954EB8D" w14:textId="18987AC9" w:rsidR="007372F5" w:rsidRDefault="002A31BD" w:rsidP="006959C5">
            <w:pPr>
              <w:spacing w:line="276" w:lineRule="auto"/>
              <w:jc w:val="right"/>
            </w:pPr>
            <w:r>
              <w:t>1.</w:t>
            </w:r>
            <w:r w:rsidR="00FE7F60">
              <w:t>893.210,48</w:t>
            </w:r>
          </w:p>
        </w:tc>
        <w:tc>
          <w:tcPr>
            <w:tcW w:w="839" w:type="pct"/>
          </w:tcPr>
          <w:p w14:paraId="69DD3D49" w14:textId="3B30D635" w:rsidR="007372F5" w:rsidRDefault="00816028" w:rsidP="006959C5">
            <w:pPr>
              <w:jc w:val="right"/>
            </w:pPr>
            <w:r>
              <w:t>971</w:t>
            </w:r>
            <w:r w:rsidR="004D1A6F">
              <w:t>.145,76</w:t>
            </w:r>
          </w:p>
        </w:tc>
        <w:tc>
          <w:tcPr>
            <w:tcW w:w="516" w:type="pct"/>
          </w:tcPr>
          <w:p w14:paraId="67851B25" w14:textId="26C6908F" w:rsidR="007372F5" w:rsidRDefault="002A31BD" w:rsidP="006959C5">
            <w:pPr>
              <w:jc w:val="right"/>
            </w:pPr>
            <w:r>
              <w:t>51,</w:t>
            </w:r>
            <w:r w:rsidR="0057283F">
              <w:t>29</w:t>
            </w:r>
            <w:r>
              <w:t>%</w:t>
            </w:r>
          </w:p>
        </w:tc>
      </w:tr>
      <w:tr w:rsidR="007372F5" w14:paraId="5865DDFD" w14:textId="77777777" w:rsidTr="006959C5">
        <w:tc>
          <w:tcPr>
            <w:tcW w:w="2805" w:type="pct"/>
          </w:tcPr>
          <w:p w14:paraId="5E94300C" w14:textId="77777777" w:rsidR="007372F5" w:rsidRDefault="007372F5" w:rsidP="006959C5">
            <w:pPr>
              <w:spacing w:line="276" w:lineRule="auto"/>
            </w:pPr>
            <w:r>
              <w:t>31 Rashodi za zaposlene</w:t>
            </w:r>
          </w:p>
        </w:tc>
        <w:tc>
          <w:tcPr>
            <w:tcW w:w="840" w:type="pct"/>
          </w:tcPr>
          <w:p w14:paraId="76043810" w14:textId="675E17E8" w:rsidR="007372F5" w:rsidRDefault="00544F82" w:rsidP="006959C5">
            <w:pPr>
              <w:spacing w:line="276" w:lineRule="auto"/>
              <w:jc w:val="right"/>
            </w:pPr>
            <w:r>
              <w:t>1.415.425,54</w:t>
            </w:r>
          </w:p>
        </w:tc>
        <w:tc>
          <w:tcPr>
            <w:tcW w:w="839" w:type="pct"/>
          </w:tcPr>
          <w:p w14:paraId="1AE7B9BF" w14:textId="7F4BFAB5" w:rsidR="0051514E" w:rsidRDefault="00972441" w:rsidP="006959C5">
            <w:pPr>
              <w:jc w:val="right"/>
            </w:pPr>
            <w:r>
              <w:t>752,611,42</w:t>
            </w:r>
          </w:p>
        </w:tc>
        <w:tc>
          <w:tcPr>
            <w:tcW w:w="516" w:type="pct"/>
          </w:tcPr>
          <w:p w14:paraId="46CD98A5" w14:textId="75892615" w:rsidR="007372F5" w:rsidRDefault="00B25DD3" w:rsidP="006959C5">
            <w:pPr>
              <w:jc w:val="right"/>
            </w:pPr>
            <w:r>
              <w:t>53,</w:t>
            </w:r>
            <w:r w:rsidR="0057283F">
              <w:t>17</w:t>
            </w:r>
            <w:r>
              <w:t>%</w:t>
            </w:r>
          </w:p>
        </w:tc>
      </w:tr>
      <w:tr w:rsidR="007372F5" w14:paraId="7841FF6C" w14:textId="77777777" w:rsidTr="006959C5">
        <w:tc>
          <w:tcPr>
            <w:tcW w:w="2805" w:type="pct"/>
          </w:tcPr>
          <w:p w14:paraId="570209E7" w14:textId="77777777" w:rsidR="007372F5" w:rsidRDefault="007372F5" w:rsidP="006959C5">
            <w:pPr>
              <w:spacing w:line="276" w:lineRule="auto"/>
            </w:pPr>
            <w:r>
              <w:t>32 Materijalni rashodi</w:t>
            </w:r>
          </w:p>
        </w:tc>
        <w:tc>
          <w:tcPr>
            <w:tcW w:w="840" w:type="pct"/>
          </w:tcPr>
          <w:p w14:paraId="0442B857" w14:textId="1A920FEB" w:rsidR="007372F5" w:rsidRDefault="00BB4D27" w:rsidP="006959C5">
            <w:pPr>
              <w:spacing w:line="276" w:lineRule="auto"/>
              <w:jc w:val="right"/>
            </w:pPr>
            <w:r>
              <w:t>444.034,46</w:t>
            </w:r>
          </w:p>
        </w:tc>
        <w:tc>
          <w:tcPr>
            <w:tcW w:w="839" w:type="pct"/>
          </w:tcPr>
          <w:p w14:paraId="0EA697C8" w14:textId="5B2F4D3F" w:rsidR="007372F5" w:rsidRDefault="0051514E" w:rsidP="006959C5">
            <w:pPr>
              <w:jc w:val="right"/>
            </w:pPr>
            <w:r>
              <w:t>215.983,80</w:t>
            </w:r>
          </w:p>
        </w:tc>
        <w:tc>
          <w:tcPr>
            <w:tcW w:w="516" w:type="pct"/>
          </w:tcPr>
          <w:p w14:paraId="281993A6" w14:textId="006CF413" w:rsidR="007372F5" w:rsidRDefault="00B25DD3" w:rsidP="006959C5">
            <w:pPr>
              <w:jc w:val="right"/>
            </w:pPr>
            <w:r>
              <w:t>48,</w:t>
            </w:r>
            <w:r w:rsidR="0057283F">
              <w:t>64</w:t>
            </w:r>
            <w:r>
              <w:t>%</w:t>
            </w:r>
          </w:p>
        </w:tc>
      </w:tr>
      <w:tr w:rsidR="007372F5" w14:paraId="6B50345C" w14:textId="77777777" w:rsidTr="006959C5">
        <w:tc>
          <w:tcPr>
            <w:tcW w:w="2805" w:type="pct"/>
          </w:tcPr>
          <w:p w14:paraId="16F0D450" w14:textId="77777777" w:rsidR="007372F5" w:rsidRDefault="007372F5" w:rsidP="006959C5">
            <w:pPr>
              <w:spacing w:line="276" w:lineRule="auto"/>
            </w:pPr>
            <w:r>
              <w:t>34 Financijski rashodi</w:t>
            </w:r>
          </w:p>
        </w:tc>
        <w:tc>
          <w:tcPr>
            <w:tcW w:w="840" w:type="pct"/>
          </w:tcPr>
          <w:p w14:paraId="300DC121" w14:textId="72A6A6D0" w:rsidR="007372F5" w:rsidRDefault="00BB4D27" w:rsidP="006959C5">
            <w:pPr>
              <w:spacing w:line="276" w:lineRule="auto"/>
              <w:jc w:val="right"/>
            </w:pPr>
            <w:r>
              <w:t>7.136,00</w:t>
            </w:r>
          </w:p>
        </w:tc>
        <w:tc>
          <w:tcPr>
            <w:tcW w:w="839" w:type="pct"/>
          </w:tcPr>
          <w:p w14:paraId="1AB6CE15" w14:textId="051F8A91" w:rsidR="007372F5" w:rsidRDefault="00B25DD3" w:rsidP="006959C5">
            <w:pPr>
              <w:jc w:val="right"/>
            </w:pPr>
            <w:r>
              <w:t>304,92</w:t>
            </w:r>
          </w:p>
        </w:tc>
        <w:tc>
          <w:tcPr>
            <w:tcW w:w="516" w:type="pct"/>
          </w:tcPr>
          <w:p w14:paraId="720CACDB" w14:textId="2E88B487" w:rsidR="007372F5" w:rsidRDefault="00B25DD3" w:rsidP="006959C5">
            <w:pPr>
              <w:jc w:val="right"/>
            </w:pPr>
            <w:r>
              <w:t>4,</w:t>
            </w:r>
            <w:r w:rsidR="0057283F">
              <w:t>27</w:t>
            </w:r>
            <w:r>
              <w:t>%</w:t>
            </w:r>
          </w:p>
        </w:tc>
      </w:tr>
      <w:tr w:rsidR="007372F5" w14:paraId="1F814758" w14:textId="77777777" w:rsidTr="006959C5">
        <w:tc>
          <w:tcPr>
            <w:tcW w:w="2805" w:type="pct"/>
          </w:tcPr>
          <w:p w14:paraId="7EF58F5A" w14:textId="77777777" w:rsidR="007372F5" w:rsidRDefault="007372F5" w:rsidP="006959C5">
            <w:pPr>
              <w:spacing w:line="276" w:lineRule="auto"/>
            </w:pPr>
            <w:r>
              <w:t>37 Naknade građanima i kućanstvima na temelju osiguranja i druge naknade</w:t>
            </w:r>
          </w:p>
        </w:tc>
        <w:tc>
          <w:tcPr>
            <w:tcW w:w="840" w:type="pct"/>
          </w:tcPr>
          <w:p w14:paraId="2D89591F" w14:textId="08BFE180" w:rsidR="007372F5" w:rsidRDefault="00BE446A" w:rsidP="006959C5">
            <w:pPr>
              <w:spacing w:line="276" w:lineRule="auto"/>
              <w:jc w:val="right"/>
            </w:pPr>
            <w:r>
              <w:t>23.890,00</w:t>
            </w:r>
          </w:p>
        </w:tc>
        <w:tc>
          <w:tcPr>
            <w:tcW w:w="839" w:type="pct"/>
          </w:tcPr>
          <w:p w14:paraId="092CC39F" w14:textId="11151B35" w:rsidR="007372F5" w:rsidRDefault="00BE446A" w:rsidP="006959C5">
            <w:pPr>
              <w:jc w:val="right"/>
            </w:pPr>
            <w:r>
              <w:t>0,00</w:t>
            </w:r>
          </w:p>
        </w:tc>
        <w:tc>
          <w:tcPr>
            <w:tcW w:w="516" w:type="pct"/>
          </w:tcPr>
          <w:p w14:paraId="15595792" w14:textId="4CBFBDA9" w:rsidR="007372F5" w:rsidRDefault="00BE446A" w:rsidP="006959C5">
            <w:pPr>
              <w:jc w:val="right"/>
            </w:pPr>
            <w:r>
              <w:t>0,00</w:t>
            </w:r>
          </w:p>
        </w:tc>
      </w:tr>
      <w:tr w:rsidR="00BE446A" w14:paraId="5581818D" w14:textId="77777777" w:rsidTr="006959C5">
        <w:tc>
          <w:tcPr>
            <w:tcW w:w="2805" w:type="pct"/>
          </w:tcPr>
          <w:p w14:paraId="1DFDFD8C" w14:textId="439D9D52" w:rsidR="00BE446A" w:rsidRDefault="00BE446A" w:rsidP="006959C5">
            <w:pPr>
              <w:spacing w:line="276" w:lineRule="auto"/>
            </w:pPr>
            <w:r>
              <w:t>38 Ostali rashodi</w:t>
            </w:r>
          </w:p>
        </w:tc>
        <w:tc>
          <w:tcPr>
            <w:tcW w:w="840" w:type="pct"/>
          </w:tcPr>
          <w:p w14:paraId="33F4A98B" w14:textId="415ECAD0" w:rsidR="00BE446A" w:rsidRDefault="00BB4D27" w:rsidP="006959C5">
            <w:pPr>
              <w:spacing w:line="276" w:lineRule="auto"/>
              <w:jc w:val="right"/>
            </w:pPr>
            <w:r>
              <w:t>2.724,48</w:t>
            </w:r>
          </w:p>
        </w:tc>
        <w:tc>
          <w:tcPr>
            <w:tcW w:w="839" w:type="pct"/>
          </w:tcPr>
          <w:p w14:paraId="4C19107D" w14:textId="36326673" w:rsidR="00BE446A" w:rsidRDefault="00972441" w:rsidP="006959C5">
            <w:pPr>
              <w:jc w:val="right"/>
            </w:pPr>
            <w:r>
              <w:t>2.245,62</w:t>
            </w:r>
          </w:p>
        </w:tc>
        <w:tc>
          <w:tcPr>
            <w:tcW w:w="516" w:type="pct"/>
          </w:tcPr>
          <w:p w14:paraId="789A60D3" w14:textId="7B0DB427" w:rsidR="00BE446A" w:rsidRDefault="0057283F" w:rsidP="006959C5">
            <w:pPr>
              <w:jc w:val="right"/>
            </w:pPr>
            <w:r>
              <w:t>82,42</w:t>
            </w:r>
            <w:r w:rsidR="00BE446A">
              <w:t>%</w:t>
            </w:r>
          </w:p>
        </w:tc>
      </w:tr>
      <w:tr w:rsidR="007372F5" w14:paraId="259EBE33" w14:textId="77777777" w:rsidTr="006959C5">
        <w:tc>
          <w:tcPr>
            <w:tcW w:w="2805" w:type="pct"/>
          </w:tcPr>
          <w:p w14:paraId="3D9AC380" w14:textId="77777777" w:rsidR="007372F5" w:rsidRDefault="007372F5" w:rsidP="006959C5">
            <w:pPr>
              <w:spacing w:line="276" w:lineRule="auto"/>
            </w:pPr>
            <w:r>
              <w:t>4 Rashodi za nabavu nefinancijske imovine</w:t>
            </w:r>
          </w:p>
        </w:tc>
        <w:tc>
          <w:tcPr>
            <w:tcW w:w="840" w:type="pct"/>
          </w:tcPr>
          <w:p w14:paraId="754AD8BE" w14:textId="212A51E3" w:rsidR="007372F5" w:rsidRDefault="004D1A6F" w:rsidP="006959C5">
            <w:pPr>
              <w:spacing w:line="276" w:lineRule="auto"/>
              <w:jc w:val="right"/>
            </w:pPr>
            <w:r>
              <w:t>72.263,52</w:t>
            </w:r>
          </w:p>
        </w:tc>
        <w:tc>
          <w:tcPr>
            <w:tcW w:w="839" w:type="pct"/>
          </w:tcPr>
          <w:p w14:paraId="5369E9A8" w14:textId="089F2634" w:rsidR="007372F5" w:rsidRDefault="00BE446A" w:rsidP="006959C5">
            <w:pPr>
              <w:jc w:val="right"/>
            </w:pPr>
            <w:r>
              <w:t>0,00</w:t>
            </w:r>
          </w:p>
        </w:tc>
        <w:tc>
          <w:tcPr>
            <w:tcW w:w="516" w:type="pct"/>
          </w:tcPr>
          <w:p w14:paraId="2135BCF5" w14:textId="67ECC30D" w:rsidR="007372F5" w:rsidRDefault="00BE446A" w:rsidP="006959C5">
            <w:pPr>
              <w:jc w:val="right"/>
            </w:pPr>
            <w:r>
              <w:t>0,00</w:t>
            </w:r>
          </w:p>
        </w:tc>
      </w:tr>
      <w:tr w:rsidR="00EC71E8" w14:paraId="120829CD" w14:textId="77777777" w:rsidTr="006959C5">
        <w:tc>
          <w:tcPr>
            <w:tcW w:w="2805" w:type="pct"/>
          </w:tcPr>
          <w:p w14:paraId="04EFCE29" w14:textId="77777777" w:rsidR="00EC71E8" w:rsidRDefault="00EC71E8" w:rsidP="006959C5">
            <w:pPr>
              <w:spacing w:line="276" w:lineRule="auto"/>
            </w:pPr>
            <w:r>
              <w:t>42 Rashodi za nabavu proizvedene dugotrajne imovine</w:t>
            </w:r>
          </w:p>
        </w:tc>
        <w:tc>
          <w:tcPr>
            <w:tcW w:w="840" w:type="pct"/>
          </w:tcPr>
          <w:p w14:paraId="7EC4B3C3" w14:textId="3DC1A155" w:rsidR="00EC71E8" w:rsidRDefault="004D1A6F" w:rsidP="006959C5">
            <w:pPr>
              <w:spacing w:line="276" w:lineRule="auto"/>
              <w:jc w:val="right"/>
            </w:pPr>
            <w:r>
              <w:t>72.263,52</w:t>
            </w:r>
          </w:p>
        </w:tc>
        <w:tc>
          <w:tcPr>
            <w:tcW w:w="839" w:type="pct"/>
          </w:tcPr>
          <w:p w14:paraId="5B313ADF" w14:textId="7A3BB58B" w:rsidR="00EC71E8" w:rsidRDefault="00BE446A" w:rsidP="006959C5">
            <w:pPr>
              <w:jc w:val="right"/>
            </w:pPr>
            <w:r>
              <w:t>0,00</w:t>
            </w:r>
          </w:p>
        </w:tc>
        <w:tc>
          <w:tcPr>
            <w:tcW w:w="516" w:type="pct"/>
          </w:tcPr>
          <w:p w14:paraId="0AAC60BF" w14:textId="1DA5161C" w:rsidR="00EC71E8" w:rsidRDefault="00BE446A" w:rsidP="006959C5">
            <w:pPr>
              <w:jc w:val="right"/>
            </w:pPr>
            <w:r>
              <w:t>0,00</w:t>
            </w:r>
          </w:p>
        </w:tc>
      </w:tr>
    </w:tbl>
    <w:p w14:paraId="73F5BD23" w14:textId="6FBC776C" w:rsidR="00EC71E8" w:rsidRDefault="00AB22CB" w:rsidP="00EC71E8">
      <w:r>
        <w:t>Ostvareno rashoda prema ekonomskoj klasifikaciji</w:t>
      </w:r>
      <w:r w:rsidR="00896211">
        <w:t xml:space="preserve"> razdoblje 01.01.-30.06 </w:t>
      </w:r>
      <w:r>
        <w:t xml:space="preserve"> </w:t>
      </w:r>
      <w:r w:rsidR="00896211">
        <w:t>49,41%</w:t>
      </w:r>
    </w:p>
    <w:p w14:paraId="2C3E69EA" w14:textId="7171FD43" w:rsidR="008C4CA7" w:rsidRDefault="008C4CA7" w:rsidP="00EC71E8"/>
    <w:p w14:paraId="3D0DE994" w14:textId="59C69E84" w:rsidR="008C4CA7" w:rsidRDefault="008C4CA7" w:rsidP="00EC71E8"/>
    <w:p w14:paraId="33BC204B" w14:textId="77777777" w:rsidR="008C4CA7" w:rsidRDefault="008C4CA7" w:rsidP="00EC71E8"/>
    <w:p w14:paraId="33A8034E" w14:textId="10145D57" w:rsidR="00EC71E8" w:rsidRDefault="00EC71E8" w:rsidP="00EC71E8">
      <w:r w:rsidRPr="00687CCD">
        <w:t>Prem</w:t>
      </w:r>
      <w:r>
        <w:t>a izvorima financiranja, rashodi</w:t>
      </w:r>
      <w:r w:rsidRPr="00687CCD">
        <w:t xml:space="preserve"> za </w:t>
      </w:r>
      <w:r w:rsidR="00FC6791">
        <w:t>razdoblje 01.01.-30.06</w:t>
      </w:r>
      <w:r w:rsidRPr="00687CCD">
        <w:t>202</w:t>
      </w:r>
      <w:r w:rsidR="00896211">
        <w:t>3</w:t>
      </w:r>
      <w:r w:rsidRPr="00687CCD">
        <w:t xml:space="preserve">. godinu </w:t>
      </w:r>
      <w:r>
        <w:t>realizirani</w:t>
      </w:r>
      <w:r w:rsidRPr="00687CCD">
        <w:t xml:space="preserve"> su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85"/>
        <w:gridCol w:w="1521"/>
        <w:gridCol w:w="1521"/>
        <w:gridCol w:w="935"/>
      </w:tblGrid>
      <w:tr w:rsidR="00EC71E8" w14:paraId="2F8E759E" w14:textId="77777777" w:rsidTr="008C4CA7">
        <w:tc>
          <w:tcPr>
            <w:tcW w:w="2806" w:type="pct"/>
            <w:shd w:val="clear" w:color="auto" w:fill="D9D9D9" w:themeFill="background1" w:themeFillShade="D9"/>
          </w:tcPr>
          <w:p w14:paraId="4F93A06D" w14:textId="77777777" w:rsidR="00EC71E8" w:rsidRDefault="00EC71E8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25F7D4B4" w14:textId="7890F067" w:rsidR="00EC71E8" w:rsidRDefault="00EC71E8" w:rsidP="006959C5">
            <w:pPr>
              <w:spacing w:line="276" w:lineRule="auto"/>
              <w:jc w:val="center"/>
            </w:pPr>
            <w:r>
              <w:t>PLAN 202</w:t>
            </w:r>
            <w:r w:rsidR="007558BC">
              <w:t>3</w:t>
            </w:r>
            <w:r>
              <w:t>.</w:t>
            </w:r>
          </w:p>
          <w:p w14:paraId="6D7E4E4F" w14:textId="3AFF8B40" w:rsidR="0036018E" w:rsidRDefault="0036018E" w:rsidP="006959C5">
            <w:pPr>
              <w:spacing w:line="276" w:lineRule="auto"/>
              <w:jc w:val="center"/>
            </w:pPr>
            <w:r>
              <w:t>I rebalans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74851D5C" w14:textId="77777777" w:rsidR="00654483" w:rsidRDefault="00EC71E8" w:rsidP="006959C5">
            <w:pPr>
              <w:jc w:val="center"/>
            </w:pPr>
            <w:r>
              <w:t>OSTVARENJE</w:t>
            </w:r>
          </w:p>
          <w:p w14:paraId="218F2F4D" w14:textId="70037356" w:rsidR="00EC71E8" w:rsidRDefault="00654483" w:rsidP="006959C5">
            <w:pPr>
              <w:jc w:val="center"/>
            </w:pPr>
            <w:r>
              <w:t>01.01.30.06</w:t>
            </w:r>
            <w:r w:rsidR="00EC71E8">
              <w:t xml:space="preserve"> 202</w:t>
            </w:r>
            <w:r w:rsidR="00541BC7">
              <w:t>3</w:t>
            </w:r>
            <w:r w:rsidR="00EC71E8">
              <w:t>.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D166788" w14:textId="77777777" w:rsidR="00EC71E8" w:rsidRDefault="00EC71E8" w:rsidP="006959C5">
            <w:pPr>
              <w:jc w:val="center"/>
            </w:pPr>
            <w:r>
              <w:t>INDEKS</w:t>
            </w:r>
          </w:p>
        </w:tc>
      </w:tr>
      <w:tr w:rsidR="00EC71E8" w14:paraId="1914830D" w14:textId="77777777" w:rsidTr="008C4CA7">
        <w:tc>
          <w:tcPr>
            <w:tcW w:w="2806" w:type="pct"/>
          </w:tcPr>
          <w:p w14:paraId="0743047F" w14:textId="77777777" w:rsidR="00EC71E8" w:rsidRDefault="00EC71E8" w:rsidP="006959C5">
            <w:pPr>
              <w:spacing w:line="276" w:lineRule="auto"/>
            </w:pPr>
            <w:r>
              <w:t>01 Opći prihodi i primici</w:t>
            </w:r>
          </w:p>
        </w:tc>
        <w:tc>
          <w:tcPr>
            <w:tcW w:w="839" w:type="pct"/>
          </w:tcPr>
          <w:p w14:paraId="3110244D" w14:textId="0A47D828" w:rsidR="00EC71E8" w:rsidRDefault="008C4CA7" w:rsidP="006959C5">
            <w:pPr>
              <w:spacing w:line="276" w:lineRule="auto"/>
              <w:jc w:val="right"/>
            </w:pPr>
            <w:r>
              <w:t>1.785,00</w:t>
            </w:r>
          </w:p>
        </w:tc>
        <w:tc>
          <w:tcPr>
            <w:tcW w:w="839" w:type="pct"/>
          </w:tcPr>
          <w:p w14:paraId="534D5F3C" w14:textId="3ECE455D" w:rsidR="00EC71E8" w:rsidRDefault="008C4CA7" w:rsidP="006959C5">
            <w:pPr>
              <w:jc w:val="right"/>
            </w:pPr>
            <w:r>
              <w:t>1.040,00</w:t>
            </w:r>
          </w:p>
        </w:tc>
        <w:tc>
          <w:tcPr>
            <w:tcW w:w="516" w:type="pct"/>
          </w:tcPr>
          <w:p w14:paraId="5A4B62A7" w14:textId="0A9199B3" w:rsidR="00EC71E8" w:rsidRDefault="008C4CA7" w:rsidP="006959C5">
            <w:pPr>
              <w:jc w:val="right"/>
            </w:pPr>
            <w:r>
              <w:t>58,26%</w:t>
            </w:r>
          </w:p>
        </w:tc>
      </w:tr>
      <w:tr w:rsidR="00EC71E8" w14:paraId="232EA2B1" w14:textId="77777777" w:rsidTr="008C4CA7">
        <w:tc>
          <w:tcPr>
            <w:tcW w:w="2806" w:type="pct"/>
          </w:tcPr>
          <w:p w14:paraId="42F45028" w14:textId="77777777" w:rsidR="00EC71E8" w:rsidRDefault="00EC71E8" w:rsidP="006959C5">
            <w:pPr>
              <w:spacing w:line="276" w:lineRule="auto"/>
            </w:pPr>
            <w:r>
              <w:t>03 Vlastiti prihodi</w:t>
            </w:r>
          </w:p>
        </w:tc>
        <w:tc>
          <w:tcPr>
            <w:tcW w:w="839" w:type="pct"/>
          </w:tcPr>
          <w:p w14:paraId="31B3DE7B" w14:textId="08D471C4" w:rsidR="00EC71E8" w:rsidRDefault="008C4CA7" w:rsidP="006959C5">
            <w:pPr>
              <w:spacing w:line="276" w:lineRule="auto"/>
              <w:jc w:val="right"/>
            </w:pPr>
            <w:r>
              <w:t>1.725,00</w:t>
            </w:r>
          </w:p>
        </w:tc>
        <w:tc>
          <w:tcPr>
            <w:tcW w:w="839" w:type="pct"/>
          </w:tcPr>
          <w:p w14:paraId="5C6AE741" w14:textId="45D6480F" w:rsidR="00EC71E8" w:rsidRDefault="008C4CA7" w:rsidP="006959C5">
            <w:pPr>
              <w:jc w:val="right"/>
            </w:pPr>
            <w:r>
              <w:t>1.121,73</w:t>
            </w:r>
          </w:p>
        </w:tc>
        <w:tc>
          <w:tcPr>
            <w:tcW w:w="516" w:type="pct"/>
          </w:tcPr>
          <w:p w14:paraId="0C3688E6" w14:textId="4E0F603E" w:rsidR="00EC71E8" w:rsidRDefault="008C4CA7" w:rsidP="006959C5">
            <w:pPr>
              <w:jc w:val="right"/>
            </w:pPr>
            <w:r>
              <w:t>65,03%</w:t>
            </w:r>
          </w:p>
        </w:tc>
      </w:tr>
      <w:tr w:rsidR="008C4CA7" w14:paraId="366092DC" w14:textId="77777777" w:rsidTr="008C4CA7">
        <w:tc>
          <w:tcPr>
            <w:tcW w:w="2806" w:type="pct"/>
          </w:tcPr>
          <w:p w14:paraId="4F24308C" w14:textId="77777777" w:rsidR="008C4CA7" w:rsidRDefault="008C4CA7" w:rsidP="008C4CA7">
            <w:pPr>
              <w:spacing w:line="276" w:lineRule="auto"/>
            </w:pPr>
            <w:r>
              <w:t>05 Pomoći</w:t>
            </w:r>
          </w:p>
        </w:tc>
        <w:tc>
          <w:tcPr>
            <w:tcW w:w="839" w:type="pct"/>
          </w:tcPr>
          <w:p w14:paraId="3A67594E" w14:textId="576DC249" w:rsidR="008C4CA7" w:rsidRDefault="008C4CA7" w:rsidP="008C4CA7">
            <w:pPr>
              <w:spacing w:line="276" w:lineRule="auto"/>
              <w:jc w:val="right"/>
            </w:pPr>
            <w:r>
              <w:t>208.049,00</w:t>
            </w:r>
          </w:p>
        </w:tc>
        <w:tc>
          <w:tcPr>
            <w:tcW w:w="839" w:type="pct"/>
          </w:tcPr>
          <w:p w14:paraId="29D9D523" w14:textId="75BD713D" w:rsidR="008C4CA7" w:rsidRDefault="008C4CA7" w:rsidP="008C4CA7">
            <w:pPr>
              <w:jc w:val="right"/>
            </w:pPr>
            <w:r>
              <w:t>104.680,80</w:t>
            </w:r>
          </w:p>
        </w:tc>
        <w:tc>
          <w:tcPr>
            <w:tcW w:w="516" w:type="pct"/>
          </w:tcPr>
          <w:p w14:paraId="24D2645A" w14:textId="4A370A91" w:rsidR="008C4CA7" w:rsidRDefault="008C4CA7" w:rsidP="008C4CA7">
            <w:pPr>
              <w:jc w:val="right"/>
            </w:pPr>
            <w:r>
              <w:t>50,31%</w:t>
            </w:r>
          </w:p>
        </w:tc>
      </w:tr>
      <w:tr w:rsidR="008C4CA7" w14:paraId="05F9DB68" w14:textId="77777777" w:rsidTr="008C4CA7">
        <w:tc>
          <w:tcPr>
            <w:tcW w:w="2806" w:type="pct"/>
          </w:tcPr>
          <w:p w14:paraId="31EEC44F" w14:textId="77777777" w:rsidR="008C4CA7" w:rsidRDefault="008C4CA7" w:rsidP="008C4CA7">
            <w:pPr>
              <w:spacing w:line="276" w:lineRule="auto"/>
            </w:pPr>
            <w:r>
              <w:t>432 Prihodi za posebne namjene – korisnici</w:t>
            </w:r>
          </w:p>
        </w:tc>
        <w:tc>
          <w:tcPr>
            <w:tcW w:w="839" w:type="pct"/>
          </w:tcPr>
          <w:p w14:paraId="2FEDE1FE" w14:textId="7FE724F3" w:rsidR="008C4CA7" w:rsidRDefault="008C4CA7" w:rsidP="008C4CA7">
            <w:pPr>
              <w:spacing w:line="276" w:lineRule="auto"/>
              <w:jc w:val="right"/>
            </w:pPr>
            <w:r>
              <w:t>56.198,00</w:t>
            </w:r>
          </w:p>
        </w:tc>
        <w:tc>
          <w:tcPr>
            <w:tcW w:w="839" w:type="pct"/>
          </w:tcPr>
          <w:p w14:paraId="54039833" w14:textId="0A6DE5C8" w:rsidR="008C4CA7" w:rsidRDefault="008C4CA7" w:rsidP="008C4CA7">
            <w:pPr>
              <w:jc w:val="right"/>
            </w:pPr>
            <w:r>
              <w:t>22.401,60</w:t>
            </w:r>
          </w:p>
        </w:tc>
        <w:tc>
          <w:tcPr>
            <w:tcW w:w="516" w:type="pct"/>
          </w:tcPr>
          <w:p w14:paraId="28F2CEF2" w14:textId="76151BC0" w:rsidR="008C4CA7" w:rsidRDefault="008C4CA7" w:rsidP="008C4CA7">
            <w:pPr>
              <w:jc w:val="right"/>
            </w:pPr>
            <w:r>
              <w:t>39,86%</w:t>
            </w:r>
          </w:p>
        </w:tc>
      </w:tr>
      <w:tr w:rsidR="008C4CA7" w14:paraId="391F6A3D" w14:textId="77777777" w:rsidTr="008C4CA7">
        <w:tc>
          <w:tcPr>
            <w:tcW w:w="2806" w:type="pct"/>
          </w:tcPr>
          <w:p w14:paraId="5D62CED1" w14:textId="77777777" w:rsidR="008C4CA7" w:rsidRDefault="008C4CA7" w:rsidP="008C4CA7">
            <w:pPr>
              <w:spacing w:line="276" w:lineRule="auto"/>
            </w:pPr>
            <w:r>
              <w:t xml:space="preserve">434 Prihod za posebne namjene – korisnici </w:t>
            </w:r>
          </w:p>
        </w:tc>
        <w:tc>
          <w:tcPr>
            <w:tcW w:w="839" w:type="pct"/>
          </w:tcPr>
          <w:p w14:paraId="32A4FDF2" w14:textId="0640CCD1" w:rsidR="008C4CA7" w:rsidRDefault="008C4CA7" w:rsidP="008C4CA7">
            <w:pPr>
              <w:spacing w:line="276" w:lineRule="auto"/>
              <w:jc w:val="right"/>
            </w:pPr>
            <w:r>
              <w:t>23.400,00</w:t>
            </w:r>
          </w:p>
        </w:tc>
        <w:tc>
          <w:tcPr>
            <w:tcW w:w="839" w:type="pct"/>
          </w:tcPr>
          <w:p w14:paraId="7EAEF478" w14:textId="5E3B9D83" w:rsidR="008C4CA7" w:rsidRDefault="008C4CA7" w:rsidP="008C4CA7">
            <w:pPr>
              <w:jc w:val="right"/>
            </w:pPr>
            <w:r>
              <w:t>13.916,29</w:t>
            </w:r>
          </w:p>
        </w:tc>
        <w:tc>
          <w:tcPr>
            <w:tcW w:w="516" w:type="pct"/>
          </w:tcPr>
          <w:p w14:paraId="18E58B58" w14:textId="4B3DF112" w:rsidR="008C4CA7" w:rsidRDefault="008C4CA7" w:rsidP="008C4CA7">
            <w:pPr>
              <w:jc w:val="right"/>
            </w:pPr>
            <w:r>
              <w:t>59,47%</w:t>
            </w:r>
          </w:p>
        </w:tc>
      </w:tr>
      <w:tr w:rsidR="008C4CA7" w14:paraId="10BCFED1" w14:textId="77777777" w:rsidTr="008C4CA7">
        <w:tc>
          <w:tcPr>
            <w:tcW w:w="2806" w:type="pct"/>
          </w:tcPr>
          <w:p w14:paraId="053B73A4" w14:textId="77777777" w:rsidR="008C4CA7" w:rsidRDefault="008C4CA7" w:rsidP="008C4CA7">
            <w:pPr>
              <w:spacing w:line="276" w:lineRule="auto"/>
            </w:pPr>
            <w:r>
              <w:t>503 Pomoći iz nenadležnih proračuna – korisnici</w:t>
            </w:r>
          </w:p>
        </w:tc>
        <w:tc>
          <w:tcPr>
            <w:tcW w:w="839" w:type="pct"/>
          </w:tcPr>
          <w:p w14:paraId="54D00702" w14:textId="10A678BC" w:rsidR="008C4CA7" w:rsidRDefault="008C4CA7" w:rsidP="008C4CA7">
            <w:pPr>
              <w:spacing w:line="276" w:lineRule="auto"/>
              <w:jc w:val="right"/>
            </w:pPr>
            <w:r>
              <w:t>251.061,00</w:t>
            </w:r>
          </w:p>
        </w:tc>
        <w:tc>
          <w:tcPr>
            <w:tcW w:w="839" w:type="pct"/>
          </w:tcPr>
          <w:p w14:paraId="4BA9CCEA" w14:textId="4293F160" w:rsidR="008C4CA7" w:rsidRDefault="00244CFC" w:rsidP="008C4CA7">
            <w:pPr>
              <w:jc w:val="right"/>
            </w:pPr>
            <w:r>
              <w:t>72.651,86</w:t>
            </w:r>
          </w:p>
        </w:tc>
        <w:tc>
          <w:tcPr>
            <w:tcW w:w="516" w:type="pct"/>
          </w:tcPr>
          <w:p w14:paraId="4C270A25" w14:textId="27E8A8B6" w:rsidR="008C4CA7" w:rsidRDefault="008C4CA7" w:rsidP="008C4CA7">
            <w:pPr>
              <w:jc w:val="right"/>
            </w:pPr>
            <w:r>
              <w:t>53,28%</w:t>
            </w:r>
          </w:p>
        </w:tc>
      </w:tr>
      <w:tr w:rsidR="008C4CA7" w14:paraId="73810A3B" w14:textId="77777777" w:rsidTr="008C4CA7">
        <w:tc>
          <w:tcPr>
            <w:tcW w:w="2806" w:type="pct"/>
          </w:tcPr>
          <w:p w14:paraId="3D885571" w14:textId="77777777" w:rsidR="008C4CA7" w:rsidRDefault="008C4CA7" w:rsidP="008C4CA7">
            <w:pPr>
              <w:spacing w:line="276" w:lineRule="auto"/>
            </w:pPr>
            <w:r>
              <w:t>512 Pomoći iz državnog proračuna – plaće MZOS</w:t>
            </w:r>
          </w:p>
        </w:tc>
        <w:tc>
          <w:tcPr>
            <w:tcW w:w="839" w:type="pct"/>
          </w:tcPr>
          <w:p w14:paraId="3242AEC3" w14:textId="011426BF" w:rsidR="008C4CA7" w:rsidRDefault="00244CFC" w:rsidP="008C4CA7">
            <w:pPr>
              <w:spacing w:line="276" w:lineRule="auto"/>
              <w:jc w:val="right"/>
            </w:pPr>
            <w:r>
              <w:t>1.399.939,00</w:t>
            </w:r>
          </w:p>
        </w:tc>
        <w:tc>
          <w:tcPr>
            <w:tcW w:w="839" w:type="pct"/>
          </w:tcPr>
          <w:p w14:paraId="43373918" w14:textId="348C0E50" w:rsidR="008C4CA7" w:rsidRDefault="00244CFC" w:rsidP="008C4CA7">
            <w:pPr>
              <w:jc w:val="right"/>
            </w:pPr>
            <w:r>
              <w:t>745.817,88</w:t>
            </w:r>
          </w:p>
        </w:tc>
        <w:tc>
          <w:tcPr>
            <w:tcW w:w="516" w:type="pct"/>
          </w:tcPr>
          <w:p w14:paraId="389627C9" w14:textId="1F308C07" w:rsidR="008C4CA7" w:rsidRDefault="00244CFC" w:rsidP="008C4CA7">
            <w:pPr>
              <w:jc w:val="right"/>
            </w:pPr>
            <w:r>
              <w:t>53,28%</w:t>
            </w:r>
          </w:p>
        </w:tc>
      </w:tr>
      <w:tr w:rsidR="008C4CA7" w14:paraId="252A55C0" w14:textId="77777777" w:rsidTr="008C4CA7">
        <w:tc>
          <w:tcPr>
            <w:tcW w:w="2806" w:type="pct"/>
          </w:tcPr>
          <w:p w14:paraId="38726CD3" w14:textId="77777777" w:rsidR="008C4CA7" w:rsidRDefault="008C4CA7" w:rsidP="008C4CA7">
            <w:pPr>
              <w:spacing w:line="276" w:lineRule="auto"/>
            </w:pPr>
            <w:r>
              <w:t>56 Fondovi EU-a</w:t>
            </w:r>
          </w:p>
        </w:tc>
        <w:tc>
          <w:tcPr>
            <w:tcW w:w="839" w:type="pct"/>
          </w:tcPr>
          <w:p w14:paraId="18C5AA01" w14:textId="0FD33A94" w:rsidR="008C4CA7" w:rsidRDefault="00244CFC" w:rsidP="008C4CA7">
            <w:pPr>
              <w:spacing w:line="276" w:lineRule="auto"/>
              <w:jc w:val="right"/>
            </w:pPr>
            <w:r>
              <w:t>16.283,00</w:t>
            </w:r>
          </w:p>
        </w:tc>
        <w:tc>
          <w:tcPr>
            <w:tcW w:w="839" w:type="pct"/>
          </w:tcPr>
          <w:p w14:paraId="7217A98C" w14:textId="3FF72B98" w:rsidR="008C4CA7" w:rsidRDefault="00244CFC" w:rsidP="008C4CA7">
            <w:pPr>
              <w:jc w:val="right"/>
            </w:pPr>
            <w:r>
              <w:t>9.515,60</w:t>
            </w:r>
          </w:p>
        </w:tc>
        <w:tc>
          <w:tcPr>
            <w:tcW w:w="516" w:type="pct"/>
          </w:tcPr>
          <w:p w14:paraId="10D0611D" w14:textId="20D78FC2" w:rsidR="008C4CA7" w:rsidRDefault="00244CFC" w:rsidP="008C4CA7">
            <w:pPr>
              <w:jc w:val="right"/>
            </w:pPr>
            <w:r>
              <w:t>58.44%</w:t>
            </w:r>
          </w:p>
        </w:tc>
      </w:tr>
      <w:tr w:rsidR="008C4CA7" w14:paraId="4A17EE9E" w14:textId="77777777" w:rsidTr="008C4CA7">
        <w:tc>
          <w:tcPr>
            <w:tcW w:w="2806" w:type="pct"/>
          </w:tcPr>
          <w:p w14:paraId="642873C6" w14:textId="77777777" w:rsidR="008C4CA7" w:rsidRDefault="008C4CA7" w:rsidP="008C4CA7">
            <w:pPr>
              <w:spacing w:line="276" w:lineRule="auto"/>
            </w:pPr>
            <w:r>
              <w:t>611 Donacije</w:t>
            </w:r>
          </w:p>
        </w:tc>
        <w:tc>
          <w:tcPr>
            <w:tcW w:w="839" w:type="pct"/>
          </w:tcPr>
          <w:p w14:paraId="7EEE68A3" w14:textId="5C5C8FF6" w:rsidR="008C4CA7" w:rsidRDefault="00244CFC" w:rsidP="008C4CA7">
            <w:pPr>
              <w:spacing w:line="276" w:lineRule="auto"/>
              <w:jc w:val="right"/>
            </w:pPr>
            <w:r>
              <w:t>6.636,00</w:t>
            </w:r>
          </w:p>
        </w:tc>
        <w:tc>
          <w:tcPr>
            <w:tcW w:w="839" w:type="pct"/>
          </w:tcPr>
          <w:p w14:paraId="1B314322" w14:textId="69026E62" w:rsidR="008C4CA7" w:rsidRDefault="00244CFC" w:rsidP="008C4CA7">
            <w:pPr>
              <w:jc w:val="right"/>
            </w:pPr>
            <w:r>
              <w:t>0,00</w:t>
            </w:r>
          </w:p>
        </w:tc>
        <w:tc>
          <w:tcPr>
            <w:tcW w:w="516" w:type="pct"/>
          </w:tcPr>
          <w:p w14:paraId="4BE92407" w14:textId="359B5F1C" w:rsidR="008C4CA7" w:rsidRDefault="00244CFC" w:rsidP="008C4CA7">
            <w:pPr>
              <w:jc w:val="right"/>
            </w:pPr>
            <w:r>
              <w:t>0,00</w:t>
            </w:r>
          </w:p>
        </w:tc>
      </w:tr>
      <w:tr w:rsidR="008C4CA7" w14:paraId="3B53B192" w14:textId="77777777" w:rsidTr="008C4CA7">
        <w:tc>
          <w:tcPr>
            <w:tcW w:w="2806" w:type="pct"/>
          </w:tcPr>
          <w:p w14:paraId="132A0795" w14:textId="77777777" w:rsidR="008C4CA7" w:rsidRDefault="008C4CA7" w:rsidP="008C4CA7">
            <w:pPr>
              <w:spacing w:line="276" w:lineRule="auto"/>
            </w:pPr>
            <w:r>
              <w:t xml:space="preserve">711 Prihodi od nefinancijske imovine </w:t>
            </w:r>
          </w:p>
        </w:tc>
        <w:tc>
          <w:tcPr>
            <w:tcW w:w="839" w:type="pct"/>
          </w:tcPr>
          <w:p w14:paraId="4E718CFC" w14:textId="2DF6E9F0" w:rsidR="008C4CA7" w:rsidRDefault="00244CFC" w:rsidP="008C4CA7">
            <w:pPr>
              <w:spacing w:line="276" w:lineRule="auto"/>
              <w:jc w:val="right"/>
            </w:pPr>
            <w:r>
              <w:t>398,00</w:t>
            </w:r>
          </w:p>
        </w:tc>
        <w:tc>
          <w:tcPr>
            <w:tcW w:w="839" w:type="pct"/>
          </w:tcPr>
          <w:p w14:paraId="753A7FAD" w14:textId="3A3FBD95" w:rsidR="008C4CA7" w:rsidRDefault="00244CFC" w:rsidP="008C4CA7">
            <w:pPr>
              <w:jc w:val="right"/>
            </w:pPr>
            <w:r>
              <w:t>0,00</w:t>
            </w:r>
          </w:p>
        </w:tc>
        <w:tc>
          <w:tcPr>
            <w:tcW w:w="516" w:type="pct"/>
          </w:tcPr>
          <w:p w14:paraId="604111C6" w14:textId="7F89D8F6" w:rsidR="008C4CA7" w:rsidRDefault="00244CFC" w:rsidP="008C4CA7">
            <w:pPr>
              <w:jc w:val="right"/>
            </w:pPr>
            <w:r>
              <w:t>0,00</w:t>
            </w:r>
          </w:p>
        </w:tc>
      </w:tr>
    </w:tbl>
    <w:p w14:paraId="14D0034F" w14:textId="77777777" w:rsidR="00EC71E8" w:rsidRDefault="00EC71E8" w:rsidP="00EC71E8">
      <w:pPr>
        <w:spacing w:after="0"/>
      </w:pPr>
    </w:p>
    <w:p w14:paraId="0B1BBC4D" w14:textId="6DBF5969" w:rsidR="00EC71E8" w:rsidRDefault="00EC71E8" w:rsidP="00EC71E8">
      <w:r>
        <w:t>Prema funkcijskoj klasifikaciji, rashodi za 202</w:t>
      </w:r>
      <w:r w:rsidR="00745AA9">
        <w:t>3</w:t>
      </w:r>
      <w:r>
        <w:t>. godinu izvršeni su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43"/>
        <w:gridCol w:w="1763"/>
        <w:gridCol w:w="2028"/>
        <w:gridCol w:w="2028"/>
      </w:tblGrid>
      <w:tr w:rsidR="00EC71E8" w14:paraId="4A7DD3CC" w14:textId="77777777" w:rsidTr="006959C5">
        <w:tc>
          <w:tcPr>
            <w:tcW w:w="1789" w:type="pct"/>
            <w:shd w:val="clear" w:color="auto" w:fill="D9D9D9" w:themeFill="background1" w:themeFillShade="D9"/>
          </w:tcPr>
          <w:p w14:paraId="42139E34" w14:textId="77777777" w:rsidR="00EC71E8" w:rsidRDefault="00EC71E8" w:rsidP="006959C5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14:paraId="5E3A95C0" w14:textId="71BAFF25" w:rsidR="00EC71E8" w:rsidRDefault="00EC71E8" w:rsidP="006959C5">
            <w:pPr>
              <w:spacing w:line="276" w:lineRule="auto"/>
              <w:jc w:val="center"/>
            </w:pPr>
            <w:r>
              <w:t>PLAN 20</w:t>
            </w:r>
            <w:r w:rsidR="003147DB">
              <w:t>3</w:t>
            </w:r>
            <w:r>
              <w:t>2.</w:t>
            </w:r>
          </w:p>
          <w:p w14:paraId="05A90EA1" w14:textId="4D067CC6" w:rsidR="0036018E" w:rsidRDefault="0036018E" w:rsidP="006959C5">
            <w:pPr>
              <w:spacing w:line="276" w:lineRule="auto"/>
              <w:jc w:val="center"/>
            </w:pPr>
            <w:r>
              <w:t>I rebalans</w:t>
            </w:r>
          </w:p>
        </w:tc>
        <w:tc>
          <w:tcPr>
            <w:tcW w:w="1119" w:type="pct"/>
            <w:shd w:val="clear" w:color="auto" w:fill="D9D9D9" w:themeFill="background1" w:themeFillShade="D9"/>
          </w:tcPr>
          <w:p w14:paraId="7E875984" w14:textId="77777777" w:rsidR="003147DB" w:rsidRDefault="00EC71E8" w:rsidP="006959C5">
            <w:pPr>
              <w:jc w:val="center"/>
            </w:pPr>
            <w:r>
              <w:t>OSTVARENJE</w:t>
            </w:r>
          </w:p>
          <w:p w14:paraId="096E313A" w14:textId="77777777" w:rsidR="003147DB" w:rsidRDefault="003147DB" w:rsidP="006959C5">
            <w:pPr>
              <w:jc w:val="center"/>
            </w:pPr>
            <w:r>
              <w:t>01.01.-30.06.</w:t>
            </w:r>
          </w:p>
          <w:p w14:paraId="41A2F2E1" w14:textId="3D01CEFA" w:rsidR="00EC71E8" w:rsidRDefault="00EC71E8" w:rsidP="006959C5">
            <w:pPr>
              <w:jc w:val="center"/>
            </w:pPr>
            <w:r>
              <w:t xml:space="preserve"> 202</w:t>
            </w:r>
            <w:r w:rsidR="003147DB">
              <w:t>3</w:t>
            </w:r>
            <w:r>
              <w:t>.</w:t>
            </w:r>
          </w:p>
        </w:tc>
        <w:tc>
          <w:tcPr>
            <w:tcW w:w="1119" w:type="pct"/>
            <w:shd w:val="clear" w:color="auto" w:fill="D9D9D9" w:themeFill="background1" w:themeFillShade="D9"/>
          </w:tcPr>
          <w:p w14:paraId="234C8B04" w14:textId="77777777" w:rsidR="00EC71E8" w:rsidRDefault="00EC71E8" w:rsidP="006959C5">
            <w:pPr>
              <w:jc w:val="center"/>
            </w:pPr>
            <w:r>
              <w:t>INDEKS</w:t>
            </w:r>
          </w:p>
        </w:tc>
      </w:tr>
      <w:tr w:rsidR="004F4481" w14:paraId="1310DC05" w14:textId="77777777" w:rsidTr="006959C5">
        <w:tc>
          <w:tcPr>
            <w:tcW w:w="1789" w:type="pct"/>
          </w:tcPr>
          <w:p w14:paraId="0E5B8569" w14:textId="47E71AC1" w:rsidR="004F4481" w:rsidRDefault="004F4481" w:rsidP="006959C5">
            <w:pPr>
              <w:spacing w:line="276" w:lineRule="auto"/>
            </w:pPr>
            <w:r>
              <w:t>SVEUKUPNO</w:t>
            </w:r>
          </w:p>
        </w:tc>
        <w:tc>
          <w:tcPr>
            <w:tcW w:w="973" w:type="pct"/>
            <w:vAlign w:val="bottom"/>
          </w:tcPr>
          <w:p w14:paraId="6819CE68" w14:textId="4CA5CC48" w:rsidR="004F4481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1.965.474,00</w:t>
            </w:r>
          </w:p>
        </w:tc>
        <w:tc>
          <w:tcPr>
            <w:tcW w:w="1119" w:type="pct"/>
          </w:tcPr>
          <w:p w14:paraId="41104DA3" w14:textId="167DAE6D" w:rsidR="004F4481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971.145,76</w:t>
            </w:r>
          </w:p>
        </w:tc>
        <w:tc>
          <w:tcPr>
            <w:tcW w:w="1119" w:type="pct"/>
          </w:tcPr>
          <w:p w14:paraId="297F4899" w14:textId="103762FF" w:rsidR="004F4481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49,41%</w:t>
            </w:r>
          </w:p>
        </w:tc>
      </w:tr>
      <w:tr w:rsidR="00EC71E8" w14:paraId="7149F984" w14:textId="77777777" w:rsidTr="006959C5">
        <w:tc>
          <w:tcPr>
            <w:tcW w:w="1789" w:type="pct"/>
          </w:tcPr>
          <w:p w14:paraId="58330D8D" w14:textId="77777777" w:rsidR="00EC71E8" w:rsidRDefault="00EC71E8" w:rsidP="006959C5">
            <w:pPr>
              <w:spacing w:line="276" w:lineRule="auto"/>
            </w:pPr>
            <w:r>
              <w:t>0912 Osnovno obrazovanje</w:t>
            </w:r>
          </w:p>
        </w:tc>
        <w:tc>
          <w:tcPr>
            <w:tcW w:w="973" w:type="pct"/>
            <w:vAlign w:val="bottom"/>
          </w:tcPr>
          <w:p w14:paraId="399BCF43" w14:textId="11A19DFB" w:rsidR="00EC71E8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1.805.324,48</w:t>
            </w:r>
          </w:p>
        </w:tc>
        <w:tc>
          <w:tcPr>
            <w:tcW w:w="1119" w:type="pct"/>
          </w:tcPr>
          <w:p w14:paraId="3325D3CE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B0C8A" w14:textId="638F9CDC" w:rsidR="00EC71E8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922.044,38</w:t>
            </w:r>
          </w:p>
        </w:tc>
        <w:tc>
          <w:tcPr>
            <w:tcW w:w="1119" w:type="pct"/>
          </w:tcPr>
          <w:p w14:paraId="6AB2A2DD" w14:textId="77777777" w:rsidR="00EC71E8" w:rsidRDefault="00EC71E8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CE3C0" w14:textId="0133179E" w:rsidR="00A972C1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51,07</w:t>
            </w:r>
            <w:r w:rsidR="00A972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C71E8" w14:paraId="24C6FB82" w14:textId="77777777" w:rsidTr="006959C5">
        <w:tc>
          <w:tcPr>
            <w:tcW w:w="1789" w:type="pct"/>
          </w:tcPr>
          <w:p w14:paraId="3DF622B5" w14:textId="77777777" w:rsidR="00EC71E8" w:rsidRDefault="00EC71E8" w:rsidP="006959C5">
            <w:pPr>
              <w:spacing w:line="276" w:lineRule="auto"/>
            </w:pPr>
            <w:r>
              <w:t>0960 Dodatne usluge u obrazovanju</w:t>
            </w:r>
          </w:p>
        </w:tc>
        <w:tc>
          <w:tcPr>
            <w:tcW w:w="973" w:type="pct"/>
            <w:vAlign w:val="bottom"/>
          </w:tcPr>
          <w:p w14:paraId="269E4702" w14:textId="6A39F591" w:rsidR="00EC71E8" w:rsidRDefault="00745AA9" w:rsidP="0074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160.149,52</w:t>
            </w:r>
          </w:p>
        </w:tc>
        <w:tc>
          <w:tcPr>
            <w:tcW w:w="1119" w:type="pct"/>
          </w:tcPr>
          <w:p w14:paraId="65510305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CC361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6D59F" w14:textId="757137F8" w:rsidR="00EC71E8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49.101,38</w:t>
            </w:r>
          </w:p>
        </w:tc>
        <w:tc>
          <w:tcPr>
            <w:tcW w:w="1119" w:type="pct"/>
          </w:tcPr>
          <w:p w14:paraId="17F0F924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A40BA" w14:textId="77777777" w:rsidR="00A972C1" w:rsidRDefault="00A972C1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DE997" w14:textId="7A37C708" w:rsidR="00EC71E8" w:rsidRDefault="00745AA9" w:rsidP="00A972C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30,66</w:t>
            </w:r>
            <w:r w:rsidR="00A972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0AB5FCE" w14:textId="77777777" w:rsidR="00EC71E8" w:rsidRDefault="00EC71E8" w:rsidP="00EC71E8">
      <w:pPr>
        <w:spacing w:after="0"/>
      </w:pPr>
      <w:r>
        <w:tab/>
      </w:r>
      <w:r>
        <w:tab/>
      </w:r>
    </w:p>
    <w:p w14:paraId="5D8E9824" w14:textId="77777777" w:rsidR="00EC71E8" w:rsidRDefault="00EC71E8" w:rsidP="00EC71E8"/>
    <w:p w14:paraId="426F8142" w14:textId="6CEF3269" w:rsidR="00EC71E8" w:rsidRDefault="00EC71E8" w:rsidP="00EC71E8">
      <w:r>
        <w:t xml:space="preserve">Slijedom navedenog, utvrđuje se </w:t>
      </w:r>
      <w:r w:rsidR="00041875">
        <w:t>manjak</w:t>
      </w:r>
      <w:r w:rsidR="00DA0655">
        <w:t xml:space="preserve"> </w:t>
      </w:r>
      <w:r>
        <w:t xml:space="preserve"> prema izvorima financiranja: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376"/>
        <w:gridCol w:w="2376"/>
      </w:tblGrid>
      <w:tr w:rsidR="00EC71E8" w:rsidRPr="001A2678" w14:paraId="23C10A7A" w14:textId="77777777" w:rsidTr="006959C5">
        <w:trPr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14:paraId="4ABE9532" w14:textId="77777777" w:rsidR="00EC71E8" w:rsidRPr="001A2678" w:rsidRDefault="00EC71E8" w:rsidP="006959C5">
            <w:pPr>
              <w:jc w:val="center"/>
              <w:rPr>
                <w:rFonts w:cstheme="minorHAnsi"/>
              </w:rPr>
            </w:pPr>
            <w:bookmarkStart w:id="2" w:name="_Hlk130541927"/>
            <w:r w:rsidRPr="001A2678">
              <w:rPr>
                <w:rFonts w:cstheme="minorHAnsi"/>
              </w:rPr>
              <w:t>IZVOR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C6E7F4D" w14:textId="77777777" w:rsidR="00EC71E8" w:rsidRPr="001A2678" w:rsidRDefault="00EC71E8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MANJAK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616622D" w14:textId="77777777" w:rsidR="00EC71E8" w:rsidRPr="001A2678" w:rsidRDefault="00EC71E8" w:rsidP="006959C5">
            <w:pPr>
              <w:jc w:val="center"/>
              <w:rPr>
                <w:rFonts w:cstheme="minorHAnsi"/>
              </w:rPr>
            </w:pPr>
            <w:r w:rsidRPr="001A2678">
              <w:rPr>
                <w:rFonts w:cstheme="minorHAnsi"/>
              </w:rPr>
              <w:t>VIŠAK</w:t>
            </w:r>
          </w:p>
        </w:tc>
      </w:tr>
      <w:tr w:rsidR="00EC71E8" w:rsidRPr="001A2678" w14:paraId="09A572EA" w14:textId="77777777" w:rsidTr="006959C5">
        <w:trPr>
          <w:jc w:val="center"/>
        </w:trPr>
        <w:tc>
          <w:tcPr>
            <w:tcW w:w="4219" w:type="dxa"/>
          </w:tcPr>
          <w:p w14:paraId="18430226" w14:textId="264B6D3E" w:rsidR="00EC71E8" w:rsidRPr="001A2678" w:rsidRDefault="00EC71E8" w:rsidP="006959C5">
            <w:pPr>
              <w:rPr>
                <w:rFonts w:cstheme="minorHAnsi"/>
              </w:rPr>
            </w:pPr>
            <w:r w:rsidRPr="001A2678">
              <w:rPr>
                <w:rFonts w:cstheme="minorHAnsi"/>
              </w:rPr>
              <w:t>Izvor 5</w:t>
            </w:r>
            <w:r w:rsidR="00803159">
              <w:rPr>
                <w:rFonts w:cstheme="minorHAnsi"/>
              </w:rPr>
              <w:t>12</w:t>
            </w:r>
          </w:p>
        </w:tc>
        <w:tc>
          <w:tcPr>
            <w:tcW w:w="2376" w:type="dxa"/>
          </w:tcPr>
          <w:p w14:paraId="5DB62B44" w14:textId="202E9E0F" w:rsidR="00EC71E8" w:rsidRPr="001A2678" w:rsidRDefault="00041875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8.834,59</w:t>
            </w:r>
          </w:p>
        </w:tc>
        <w:tc>
          <w:tcPr>
            <w:tcW w:w="2376" w:type="dxa"/>
          </w:tcPr>
          <w:p w14:paraId="30A6CA23" w14:textId="1DE2B3CE" w:rsidR="00EC71E8" w:rsidRPr="001A2678" w:rsidRDefault="00041875" w:rsidP="006959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EC71E8" w:rsidRPr="001A2678" w14:paraId="5A2F7E78" w14:textId="77777777" w:rsidTr="006959C5">
        <w:trPr>
          <w:jc w:val="center"/>
        </w:trPr>
        <w:tc>
          <w:tcPr>
            <w:tcW w:w="4219" w:type="dxa"/>
          </w:tcPr>
          <w:p w14:paraId="27B60386" w14:textId="323A4443" w:rsidR="00EC71E8" w:rsidRPr="001A2678" w:rsidRDefault="00EC71E8" w:rsidP="006959C5">
            <w:pPr>
              <w:rPr>
                <w:rFonts w:cstheme="minorHAnsi"/>
                <w:b/>
              </w:rPr>
            </w:pPr>
            <w:r w:rsidRPr="001A2678">
              <w:rPr>
                <w:rFonts w:cstheme="minorHAnsi"/>
                <w:b/>
              </w:rPr>
              <w:t>UKUPNO</w:t>
            </w:r>
            <w:r w:rsidR="00041875">
              <w:rPr>
                <w:rFonts w:cstheme="minorHAnsi"/>
                <w:b/>
              </w:rPr>
              <w:t xml:space="preserve"> MANJAK</w:t>
            </w:r>
          </w:p>
        </w:tc>
        <w:tc>
          <w:tcPr>
            <w:tcW w:w="2376" w:type="dxa"/>
          </w:tcPr>
          <w:p w14:paraId="0CB1E275" w14:textId="06AF6DD3" w:rsidR="00EC71E8" w:rsidRPr="00041875" w:rsidRDefault="00041875" w:rsidP="006959C5">
            <w:pPr>
              <w:jc w:val="right"/>
              <w:rPr>
                <w:rFonts w:cstheme="minorHAnsi"/>
                <w:b/>
              </w:rPr>
            </w:pPr>
            <w:r w:rsidRPr="00041875">
              <w:rPr>
                <w:rFonts w:cstheme="minorHAnsi"/>
                <w:b/>
              </w:rPr>
              <w:t>8.834,59</w:t>
            </w:r>
          </w:p>
        </w:tc>
        <w:tc>
          <w:tcPr>
            <w:tcW w:w="2376" w:type="dxa"/>
          </w:tcPr>
          <w:p w14:paraId="1F494D84" w14:textId="3C000B76" w:rsidR="00EC71E8" w:rsidRPr="001A2678" w:rsidRDefault="00041875" w:rsidP="006959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0,00</w:t>
            </w:r>
          </w:p>
        </w:tc>
      </w:tr>
    </w:tbl>
    <w:p w14:paraId="7AE20657" w14:textId="77777777" w:rsidR="00EC71E8" w:rsidRDefault="00EC71E8" w:rsidP="00EC71E8"/>
    <w:bookmarkEnd w:id="2"/>
    <w:p w14:paraId="56CF9044" w14:textId="768CB862" w:rsidR="00D20374" w:rsidRDefault="00D20374" w:rsidP="00D20374">
      <w:pPr>
        <w:spacing w:after="0"/>
        <w:rPr>
          <w:sz w:val="24"/>
          <w:szCs w:val="24"/>
        </w:rPr>
      </w:pPr>
    </w:p>
    <w:p w14:paraId="0F8A7440" w14:textId="3EA412FB" w:rsidR="003D10A3" w:rsidRDefault="00D97A59" w:rsidP="00D20374">
      <w:pPr>
        <w:spacing w:after="0"/>
        <w:rPr>
          <w:sz w:val="24"/>
          <w:szCs w:val="24"/>
        </w:rPr>
      </w:pPr>
      <w:r>
        <w:rPr>
          <w:sz w:val="24"/>
          <w:szCs w:val="24"/>
        </w:rPr>
        <w:t>U Ogulinu 17.06.2023,g.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14:paraId="37790572" w14:textId="6BFCF735" w:rsidR="00D97A59" w:rsidRDefault="00D97A59" w:rsidP="00D2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Zvonko </w:t>
      </w:r>
      <w:proofErr w:type="spellStart"/>
      <w:r>
        <w:rPr>
          <w:sz w:val="24"/>
          <w:szCs w:val="24"/>
        </w:rPr>
        <w:t>Ranogajec</w:t>
      </w:r>
      <w:proofErr w:type="spellEnd"/>
      <w:r>
        <w:rPr>
          <w:sz w:val="24"/>
          <w:szCs w:val="24"/>
        </w:rPr>
        <w:t>, prof.</w:t>
      </w:r>
    </w:p>
    <w:p w14:paraId="3ACA0DE5" w14:textId="7483E17B" w:rsidR="003D10A3" w:rsidRDefault="003D10A3" w:rsidP="00D20374">
      <w:pPr>
        <w:spacing w:after="0"/>
        <w:rPr>
          <w:sz w:val="24"/>
          <w:szCs w:val="24"/>
        </w:rPr>
      </w:pPr>
    </w:p>
    <w:p w14:paraId="026E1CFB" w14:textId="555A6EDF" w:rsidR="003D10A3" w:rsidRDefault="003D10A3" w:rsidP="00D20374">
      <w:pPr>
        <w:spacing w:after="0"/>
        <w:rPr>
          <w:sz w:val="24"/>
          <w:szCs w:val="24"/>
        </w:rPr>
      </w:pPr>
    </w:p>
    <w:p w14:paraId="095C48DE" w14:textId="34642DB0" w:rsidR="003D10A3" w:rsidRDefault="003D10A3" w:rsidP="00D20374">
      <w:pPr>
        <w:spacing w:after="0"/>
        <w:rPr>
          <w:sz w:val="24"/>
          <w:szCs w:val="24"/>
        </w:rPr>
      </w:pPr>
    </w:p>
    <w:p w14:paraId="023985E5" w14:textId="73D24435" w:rsidR="003D10A3" w:rsidRDefault="003D10A3" w:rsidP="00D20374">
      <w:pPr>
        <w:spacing w:after="0"/>
        <w:rPr>
          <w:sz w:val="24"/>
          <w:szCs w:val="24"/>
        </w:rPr>
      </w:pPr>
    </w:p>
    <w:p w14:paraId="648F90ED" w14:textId="72B7C59C" w:rsidR="003D10A3" w:rsidRDefault="003D10A3" w:rsidP="00D20374">
      <w:pPr>
        <w:spacing w:after="0"/>
        <w:rPr>
          <w:sz w:val="24"/>
          <w:szCs w:val="24"/>
        </w:rPr>
      </w:pPr>
    </w:p>
    <w:p w14:paraId="0F24F8FF" w14:textId="187103EA" w:rsidR="003D10A3" w:rsidRDefault="003D10A3" w:rsidP="00D20374">
      <w:pPr>
        <w:spacing w:after="0"/>
        <w:rPr>
          <w:sz w:val="24"/>
          <w:szCs w:val="24"/>
        </w:rPr>
      </w:pPr>
    </w:p>
    <w:p w14:paraId="42AFE11A" w14:textId="705B8C04" w:rsidR="003D10A3" w:rsidRDefault="003D10A3" w:rsidP="00D20374">
      <w:pPr>
        <w:spacing w:after="0"/>
        <w:rPr>
          <w:sz w:val="24"/>
          <w:szCs w:val="24"/>
        </w:rPr>
      </w:pPr>
    </w:p>
    <w:p w14:paraId="03177309" w14:textId="35A4E43B" w:rsidR="003D10A3" w:rsidRDefault="003D10A3" w:rsidP="00D20374">
      <w:pPr>
        <w:spacing w:after="0"/>
        <w:rPr>
          <w:sz w:val="24"/>
          <w:szCs w:val="24"/>
        </w:rPr>
      </w:pPr>
    </w:p>
    <w:p w14:paraId="11D47B9D" w14:textId="1F96E7CA" w:rsidR="003D10A3" w:rsidRDefault="003D10A3" w:rsidP="00D20374">
      <w:pPr>
        <w:spacing w:after="0"/>
        <w:rPr>
          <w:sz w:val="24"/>
          <w:szCs w:val="24"/>
        </w:rPr>
      </w:pPr>
    </w:p>
    <w:p w14:paraId="7B46FB3C" w14:textId="6D21183E" w:rsidR="003D10A3" w:rsidRDefault="003D10A3" w:rsidP="00D20374">
      <w:pPr>
        <w:spacing w:after="0"/>
        <w:rPr>
          <w:sz w:val="24"/>
          <w:szCs w:val="24"/>
        </w:rPr>
      </w:pPr>
    </w:p>
    <w:sectPr w:rsidR="003D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E8"/>
    <w:rsid w:val="00021D4D"/>
    <w:rsid w:val="00041875"/>
    <w:rsid w:val="000E42A2"/>
    <w:rsid w:val="00157C6D"/>
    <w:rsid w:val="001B76F1"/>
    <w:rsid w:val="001D0B05"/>
    <w:rsid w:val="001E1F6F"/>
    <w:rsid w:val="0021277F"/>
    <w:rsid w:val="00236723"/>
    <w:rsid w:val="00244CFC"/>
    <w:rsid w:val="00252E57"/>
    <w:rsid w:val="00275DD5"/>
    <w:rsid w:val="002A31BD"/>
    <w:rsid w:val="002D324C"/>
    <w:rsid w:val="002E4824"/>
    <w:rsid w:val="002E5251"/>
    <w:rsid w:val="00311ECF"/>
    <w:rsid w:val="003147DB"/>
    <w:rsid w:val="00341C78"/>
    <w:rsid w:val="00345C41"/>
    <w:rsid w:val="00346A9E"/>
    <w:rsid w:val="0036018E"/>
    <w:rsid w:val="003850EE"/>
    <w:rsid w:val="003C3051"/>
    <w:rsid w:val="003D10A3"/>
    <w:rsid w:val="003D1E43"/>
    <w:rsid w:val="003E0081"/>
    <w:rsid w:val="003E352F"/>
    <w:rsid w:val="003F2344"/>
    <w:rsid w:val="00470270"/>
    <w:rsid w:val="00472610"/>
    <w:rsid w:val="0047388A"/>
    <w:rsid w:val="00474900"/>
    <w:rsid w:val="00496D98"/>
    <w:rsid w:val="004B3797"/>
    <w:rsid w:val="004D1A6F"/>
    <w:rsid w:val="004F4481"/>
    <w:rsid w:val="00510564"/>
    <w:rsid w:val="0051514E"/>
    <w:rsid w:val="00541BC7"/>
    <w:rsid w:val="00544F82"/>
    <w:rsid w:val="0055267B"/>
    <w:rsid w:val="0057283F"/>
    <w:rsid w:val="00584153"/>
    <w:rsid w:val="005B2BF2"/>
    <w:rsid w:val="005D2E36"/>
    <w:rsid w:val="005D5EC9"/>
    <w:rsid w:val="00625A89"/>
    <w:rsid w:val="0063591C"/>
    <w:rsid w:val="00641F6A"/>
    <w:rsid w:val="00642B58"/>
    <w:rsid w:val="00654483"/>
    <w:rsid w:val="006959C5"/>
    <w:rsid w:val="006E3A5C"/>
    <w:rsid w:val="007256A6"/>
    <w:rsid w:val="007372F5"/>
    <w:rsid w:val="00745AA9"/>
    <w:rsid w:val="007558BC"/>
    <w:rsid w:val="0076606A"/>
    <w:rsid w:val="007E31D8"/>
    <w:rsid w:val="007E3726"/>
    <w:rsid w:val="00803159"/>
    <w:rsid w:val="008143F3"/>
    <w:rsid w:val="00816028"/>
    <w:rsid w:val="008371AF"/>
    <w:rsid w:val="00874BDE"/>
    <w:rsid w:val="00896211"/>
    <w:rsid w:val="008C0B7A"/>
    <w:rsid w:val="008C4CA7"/>
    <w:rsid w:val="00930A36"/>
    <w:rsid w:val="00942D5B"/>
    <w:rsid w:val="00971CBD"/>
    <w:rsid w:val="00972441"/>
    <w:rsid w:val="00973513"/>
    <w:rsid w:val="009E59B2"/>
    <w:rsid w:val="00A972C1"/>
    <w:rsid w:val="00AB22CB"/>
    <w:rsid w:val="00AB3EA3"/>
    <w:rsid w:val="00B02727"/>
    <w:rsid w:val="00B25DD3"/>
    <w:rsid w:val="00BB2493"/>
    <w:rsid w:val="00BB4D27"/>
    <w:rsid w:val="00BE446A"/>
    <w:rsid w:val="00BE5ACA"/>
    <w:rsid w:val="00BE670D"/>
    <w:rsid w:val="00C504C1"/>
    <w:rsid w:val="00C75CB3"/>
    <w:rsid w:val="00D00F7D"/>
    <w:rsid w:val="00D20374"/>
    <w:rsid w:val="00D4015B"/>
    <w:rsid w:val="00D44E4F"/>
    <w:rsid w:val="00D66027"/>
    <w:rsid w:val="00D966B2"/>
    <w:rsid w:val="00D97A59"/>
    <w:rsid w:val="00DA0655"/>
    <w:rsid w:val="00DA23DE"/>
    <w:rsid w:val="00DB0380"/>
    <w:rsid w:val="00DC192B"/>
    <w:rsid w:val="00DC2516"/>
    <w:rsid w:val="00DD0DA3"/>
    <w:rsid w:val="00DF1520"/>
    <w:rsid w:val="00E24148"/>
    <w:rsid w:val="00E320E8"/>
    <w:rsid w:val="00E34C73"/>
    <w:rsid w:val="00E5706C"/>
    <w:rsid w:val="00EA01BB"/>
    <w:rsid w:val="00EC71E8"/>
    <w:rsid w:val="00EE1853"/>
    <w:rsid w:val="00EE2FEE"/>
    <w:rsid w:val="00F64C74"/>
    <w:rsid w:val="00F714F6"/>
    <w:rsid w:val="00F7158E"/>
    <w:rsid w:val="00FC6791"/>
    <w:rsid w:val="00FC74F8"/>
    <w:rsid w:val="00FE16D0"/>
    <w:rsid w:val="00FE7F60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B314"/>
  <w15:chartTrackingRefBased/>
  <w15:docId w15:val="{5CFCD86B-6F0E-4CF7-BE5A-9130502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Cetinjanin</dc:creator>
  <cp:keywords/>
  <dc:description/>
  <cp:lastModifiedBy>Miranda Cetinjanin</cp:lastModifiedBy>
  <cp:revision>61</cp:revision>
  <cp:lastPrinted>2023-07-17T11:37:00Z</cp:lastPrinted>
  <dcterms:created xsi:type="dcterms:W3CDTF">2023-07-17T07:46:00Z</dcterms:created>
  <dcterms:modified xsi:type="dcterms:W3CDTF">2023-07-21T09:38:00Z</dcterms:modified>
</cp:coreProperties>
</file>